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21D52" w14:textId="77777777" w:rsidR="00A632C5" w:rsidRPr="002D6524" w:rsidRDefault="00A632C5" w:rsidP="00A632C5">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Pr>
          <w:rFonts w:cs="Arial"/>
          <w:sz w:val="24"/>
          <w:szCs w:val="24"/>
        </w:rPr>
        <w:t>#90bis</w:t>
      </w:r>
      <w:r w:rsidRPr="002D6524">
        <w:rPr>
          <w:rFonts w:cs="Arial"/>
          <w:noProof w:val="0"/>
          <w:sz w:val="24"/>
        </w:rPr>
        <w:tab/>
      </w:r>
      <w:r w:rsidRPr="002D6524">
        <w:rPr>
          <w:rFonts w:cs="Arial"/>
          <w:noProof w:val="0"/>
          <w:sz w:val="24"/>
        </w:rPr>
        <w:tab/>
      </w:r>
      <w:r w:rsidRPr="002B484D">
        <w:rPr>
          <w:rFonts w:cs="Arial"/>
          <w:noProof w:val="0"/>
          <w:sz w:val="24"/>
        </w:rPr>
        <w:t>R4-1</w:t>
      </w:r>
      <w:r w:rsidR="00A25082">
        <w:rPr>
          <w:rFonts w:cs="Arial"/>
          <w:noProof w:val="0"/>
          <w:sz w:val="24"/>
        </w:rPr>
        <w:t>902948</w:t>
      </w:r>
    </w:p>
    <w:p w14:paraId="4E8B8EA8" w14:textId="77777777" w:rsidR="00A632C5" w:rsidRPr="00745E2C" w:rsidRDefault="00A632C5" w:rsidP="00A632C5">
      <w:pPr>
        <w:pStyle w:val="Header"/>
        <w:tabs>
          <w:tab w:val="right" w:pos="8280"/>
          <w:tab w:val="right" w:pos="9639"/>
        </w:tabs>
        <w:jc w:val="both"/>
        <w:rPr>
          <w:rFonts w:cs="Arial"/>
          <w:sz w:val="24"/>
          <w:szCs w:val="24"/>
        </w:rPr>
      </w:pPr>
      <w:r>
        <w:rPr>
          <w:rFonts w:cs="Arial"/>
          <w:bCs/>
          <w:sz w:val="24"/>
          <w:szCs w:val="24"/>
          <w:lang w:val="en-GB"/>
        </w:rPr>
        <w:t>Xi’an</w:t>
      </w:r>
      <w:r w:rsidRPr="00745E2C">
        <w:rPr>
          <w:rFonts w:cs="Arial"/>
          <w:bCs/>
          <w:sz w:val="24"/>
          <w:szCs w:val="24"/>
          <w:lang w:val="en-GB"/>
        </w:rPr>
        <w:t xml:space="preserve">, </w:t>
      </w:r>
      <w:r>
        <w:rPr>
          <w:rFonts w:cs="Arial"/>
          <w:bCs/>
          <w:sz w:val="24"/>
          <w:szCs w:val="24"/>
          <w:lang w:val="en-GB"/>
        </w:rPr>
        <w:t>China</w:t>
      </w:r>
      <w:r w:rsidRPr="00745E2C">
        <w:rPr>
          <w:rFonts w:cs="Arial"/>
          <w:bCs/>
          <w:sz w:val="24"/>
          <w:szCs w:val="24"/>
          <w:lang w:val="en-GB"/>
        </w:rPr>
        <w:t xml:space="preserve">, </w:t>
      </w:r>
      <w:r>
        <w:rPr>
          <w:rFonts w:cs="Arial"/>
          <w:bCs/>
          <w:sz w:val="24"/>
          <w:szCs w:val="24"/>
          <w:lang w:val="en-GB"/>
        </w:rPr>
        <w:t>8</w:t>
      </w:r>
      <w:r w:rsidRPr="00745E2C">
        <w:rPr>
          <w:rFonts w:cs="Arial"/>
          <w:bCs/>
          <w:sz w:val="24"/>
          <w:szCs w:val="24"/>
          <w:lang w:val="en-GB"/>
        </w:rPr>
        <w:t xml:space="preserve"> -</w:t>
      </w:r>
      <w:r>
        <w:rPr>
          <w:rFonts w:cs="Arial"/>
          <w:bCs/>
          <w:sz w:val="24"/>
          <w:szCs w:val="24"/>
          <w:lang w:val="en-GB"/>
        </w:rPr>
        <w:t xml:space="preserve"> 12</w:t>
      </w:r>
      <w:r w:rsidRPr="00745E2C">
        <w:rPr>
          <w:rFonts w:cs="Arial"/>
          <w:bCs/>
          <w:sz w:val="24"/>
          <w:szCs w:val="24"/>
          <w:lang w:val="en-GB"/>
        </w:rPr>
        <w:t xml:space="preserve"> </w:t>
      </w:r>
      <w:r>
        <w:rPr>
          <w:rFonts w:cs="Arial"/>
          <w:bCs/>
          <w:sz w:val="24"/>
          <w:szCs w:val="24"/>
          <w:lang w:val="en-GB"/>
        </w:rPr>
        <w:t>April</w:t>
      </w:r>
      <w:r w:rsidRPr="00745E2C">
        <w:rPr>
          <w:rFonts w:cs="Arial"/>
          <w:bCs/>
          <w:sz w:val="24"/>
          <w:szCs w:val="24"/>
          <w:lang w:val="en-GB"/>
        </w:rPr>
        <w:t>, 2019</w:t>
      </w:r>
    </w:p>
    <w:p w14:paraId="5AECA1E4" w14:textId="77777777" w:rsidR="00A632C5" w:rsidRPr="00410C0E" w:rsidRDefault="00A632C5" w:rsidP="00A632C5">
      <w:pPr>
        <w:widowControl w:val="0"/>
        <w:tabs>
          <w:tab w:val="right" w:pos="9639"/>
        </w:tabs>
        <w:spacing w:after="0"/>
        <w:contextualSpacing/>
        <w:rPr>
          <w:rFonts w:ascii="Arial" w:eastAsia="PMingLiU" w:hAnsi="Arial" w:cs="Arial"/>
          <w:b/>
          <w:noProof/>
          <w:sz w:val="24"/>
          <w:lang w:eastAsia="zh-TW"/>
        </w:rPr>
      </w:pPr>
    </w:p>
    <w:p w14:paraId="430B8005" w14:textId="77777777" w:rsidR="00A632C5" w:rsidRPr="00146B4F" w:rsidRDefault="00A632C5" w:rsidP="00A632C5">
      <w:pPr>
        <w:tabs>
          <w:tab w:val="left" w:pos="1985"/>
        </w:tabs>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763BD4">
        <w:rPr>
          <w:rFonts w:ascii="Arial" w:hAnsi="Arial" w:cs="Arial"/>
          <w:b/>
          <w:sz w:val="24"/>
        </w:rPr>
        <w:t>7.15.4</w:t>
      </w:r>
    </w:p>
    <w:p w14:paraId="2B3B11A4" w14:textId="77777777" w:rsidR="00A632C5" w:rsidRDefault="00A632C5" w:rsidP="00A632C5">
      <w:pPr>
        <w:tabs>
          <w:tab w:val="left" w:pos="1985"/>
        </w:tabs>
        <w:ind w:left="1985" w:hanging="1985"/>
        <w:jc w:val="both"/>
        <w:rPr>
          <w:rFonts w:ascii="Arial" w:hAnsi="Arial" w:cs="Arial"/>
          <w:b/>
          <w:sz w:val="24"/>
        </w:rPr>
      </w:pPr>
      <w:r w:rsidRPr="00146B4F">
        <w:rPr>
          <w:rFonts w:ascii="Arial" w:hAnsi="Arial" w:cs="Arial"/>
          <w:b/>
          <w:sz w:val="24"/>
        </w:rPr>
        <w:t>Source:</w:t>
      </w:r>
      <w:r w:rsidRPr="00146B4F">
        <w:rPr>
          <w:rFonts w:ascii="Arial" w:hAnsi="Arial" w:cs="Arial"/>
          <w:b/>
          <w:sz w:val="24"/>
        </w:rPr>
        <w:tab/>
        <w:t>Intel Corporation</w:t>
      </w:r>
    </w:p>
    <w:p w14:paraId="1420818B" w14:textId="77777777" w:rsidR="00A632C5" w:rsidRPr="00A25082" w:rsidRDefault="00A632C5" w:rsidP="00A632C5">
      <w:pPr>
        <w:tabs>
          <w:tab w:val="left" w:pos="1985"/>
        </w:tabs>
        <w:ind w:left="1985" w:hanging="1985"/>
        <w:jc w:val="both"/>
        <w:rPr>
          <w:rFonts w:ascii="Arial" w:hAnsi="Arial" w:cs="Arial"/>
          <w:b/>
          <w:sz w:val="24"/>
        </w:rPr>
      </w:pPr>
      <w:r w:rsidRPr="00A25082">
        <w:rPr>
          <w:rFonts w:ascii="Arial" w:hAnsi="Arial" w:cs="Arial"/>
          <w:b/>
          <w:sz w:val="24"/>
        </w:rPr>
        <w:t xml:space="preserve">Title: </w:t>
      </w:r>
      <w:r w:rsidR="00A25082" w:rsidRPr="00A25082">
        <w:rPr>
          <w:rFonts w:ascii="Arial" w:hAnsi="Arial" w:cs="Arial"/>
          <w:b/>
          <w:sz w:val="24"/>
        </w:rPr>
        <w:tab/>
        <w:t>LTE HST performance evaluation – Bidirectional HST SFN scenario</w:t>
      </w:r>
    </w:p>
    <w:p w14:paraId="3E16777B" w14:textId="77777777" w:rsidR="00A632C5" w:rsidRPr="00146B4F" w:rsidRDefault="00A632C5" w:rsidP="00A632C5">
      <w:pPr>
        <w:tabs>
          <w:tab w:val="left" w:pos="1985"/>
        </w:tabs>
        <w:ind w:left="1985" w:hanging="1985"/>
        <w:jc w:val="both"/>
        <w:rPr>
          <w:rFonts w:ascii="Arial" w:hAnsi="Arial" w:cs="Arial"/>
          <w:sz w:val="24"/>
        </w:rPr>
      </w:pPr>
      <w:r w:rsidRPr="00A25082">
        <w:rPr>
          <w:rFonts w:ascii="Arial" w:hAnsi="Arial" w:cs="Arial"/>
          <w:b/>
          <w:sz w:val="24"/>
        </w:rPr>
        <w:t>Document for</w:t>
      </w:r>
      <w:r w:rsidR="00A25082" w:rsidRPr="00A25082">
        <w:rPr>
          <w:rFonts w:ascii="Arial" w:hAnsi="Arial" w:cs="Arial"/>
          <w:b/>
          <w:sz w:val="24"/>
        </w:rPr>
        <w:tab/>
        <w:t>Discussion</w:t>
      </w:r>
    </w:p>
    <w:p w14:paraId="7EF2762F" w14:textId="77777777" w:rsidR="00D34992" w:rsidRPr="00F0242D" w:rsidRDefault="00D34992" w:rsidP="00A632C5">
      <w:pPr>
        <w:pStyle w:val="Heading1"/>
      </w:pPr>
      <w:r w:rsidRPr="00F0242D">
        <w:t>Introduction</w:t>
      </w:r>
    </w:p>
    <w:p w14:paraId="36ACD45F" w14:textId="3E3C281F" w:rsidR="00A632C5" w:rsidRDefault="00A632C5" w:rsidP="00A632C5">
      <w:pPr>
        <w:widowControl w:val="0"/>
        <w:spacing w:after="160"/>
        <w:jc w:val="both"/>
        <w:rPr>
          <w:rFonts w:eastAsia="PMingLiU"/>
          <w:kern w:val="2"/>
        </w:rPr>
      </w:pPr>
      <w:r w:rsidRPr="00950346">
        <w:rPr>
          <w:rFonts w:eastAsia="PMingLiU"/>
          <w:kern w:val="2"/>
        </w:rPr>
        <w:t>The work item (WI) “</w:t>
      </w:r>
      <w:r w:rsidR="00F64F2A" w:rsidRPr="00A2725E">
        <w:rPr>
          <w:rFonts w:eastAsia="PMingLiU"/>
          <w:kern w:val="2"/>
        </w:rPr>
        <w:t>LTE high speed</w:t>
      </w:r>
      <w:r w:rsidRPr="00950346">
        <w:rPr>
          <w:rFonts w:eastAsia="PMingLiU"/>
          <w:kern w:val="2"/>
        </w:rPr>
        <w:t xml:space="preserve">” was approved </w:t>
      </w:r>
      <w:r w:rsidR="00B854D2">
        <w:rPr>
          <w:rFonts w:eastAsia="PMingLiU"/>
          <w:kern w:val="2"/>
        </w:rPr>
        <w:t>in</w:t>
      </w:r>
      <w:r w:rsidR="00B854D2" w:rsidRPr="00950346">
        <w:rPr>
          <w:rFonts w:eastAsia="PMingLiU"/>
          <w:kern w:val="2"/>
        </w:rPr>
        <w:t xml:space="preserve"> </w:t>
      </w:r>
      <w:r w:rsidRPr="00950346">
        <w:rPr>
          <w:rFonts w:eastAsia="PMingLiU"/>
          <w:kern w:val="2"/>
        </w:rPr>
        <w:t xml:space="preserve">RAN #80 meeting </w:t>
      </w:r>
      <w:r w:rsidRPr="00F64F2A">
        <w:rPr>
          <w:rFonts w:eastAsia="PMingLiU"/>
          <w:kern w:val="2"/>
        </w:rPr>
        <w:t>[1].</w:t>
      </w:r>
      <w:r w:rsidRPr="00950346">
        <w:rPr>
          <w:rFonts w:eastAsia="PMingLiU"/>
          <w:kern w:val="2"/>
        </w:rPr>
        <w:t xml:space="preserve"> One </w:t>
      </w:r>
      <w:r w:rsidR="00B854D2">
        <w:rPr>
          <w:rFonts w:eastAsia="PMingLiU"/>
          <w:kern w:val="2"/>
        </w:rPr>
        <w:t xml:space="preserve">of the </w:t>
      </w:r>
      <w:r w:rsidRPr="00950346">
        <w:rPr>
          <w:rFonts w:eastAsia="PMingLiU"/>
          <w:kern w:val="2"/>
        </w:rPr>
        <w:t>objective</w:t>
      </w:r>
      <w:r w:rsidR="00B854D2">
        <w:rPr>
          <w:rFonts w:eastAsia="PMingLiU"/>
          <w:kern w:val="2"/>
        </w:rPr>
        <w:t>s</w:t>
      </w:r>
      <w:r w:rsidRPr="00950346">
        <w:rPr>
          <w:rFonts w:eastAsia="PMingLiU"/>
          <w:kern w:val="2"/>
        </w:rPr>
        <w:t xml:space="preserve"> of this WI is to identify downlink demodulation requirements under the identified high speed scenarios. In the previous meeting several options for candidate scenarios were </w:t>
      </w:r>
      <w:r w:rsidR="00B854D2">
        <w:rPr>
          <w:rFonts w:eastAsia="PMingLiU"/>
          <w:kern w:val="2"/>
        </w:rPr>
        <w:t>identified</w:t>
      </w:r>
      <w:r w:rsidR="00F41483">
        <w:rPr>
          <w:rFonts w:eastAsia="PMingLiU"/>
          <w:kern w:val="2"/>
        </w:rPr>
        <w:t xml:space="preserve"> in a WF</w:t>
      </w:r>
      <w:r w:rsidR="00B854D2" w:rsidRPr="00950346">
        <w:rPr>
          <w:rFonts w:eastAsia="PMingLiU"/>
          <w:kern w:val="2"/>
        </w:rPr>
        <w:t xml:space="preserve"> </w:t>
      </w:r>
      <w:r w:rsidRPr="00950346">
        <w:rPr>
          <w:rFonts w:eastAsia="PMingLiU"/>
          <w:kern w:val="2"/>
        </w:rPr>
        <w:t>[</w:t>
      </w:r>
      <w:r w:rsidRPr="00F64F2A">
        <w:rPr>
          <w:rFonts w:eastAsia="PMingLiU"/>
          <w:kern w:val="2"/>
        </w:rPr>
        <w:t>2]</w:t>
      </w:r>
      <w:r w:rsidRPr="00950346">
        <w:rPr>
          <w:rFonts w:eastAsia="PMingLiU"/>
          <w:kern w:val="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32C5" w:rsidRPr="004B3DD0" w14:paraId="5B0DF07B" w14:textId="77777777" w:rsidTr="00950346">
        <w:tc>
          <w:tcPr>
            <w:tcW w:w="9855" w:type="dxa"/>
            <w:shd w:val="clear" w:color="auto" w:fill="auto"/>
          </w:tcPr>
          <w:p w14:paraId="1F5C1E8D" w14:textId="77777777" w:rsidR="00A632C5" w:rsidRPr="000B7820" w:rsidRDefault="00A632C5" w:rsidP="00A632C5">
            <w:pPr>
              <w:numPr>
                <w:ilvl w:val="0"/>
                <w:numId w:val="36"/>
              </w:numPr>
              <w:tabs>
                <w:tab w:val="num" w:pos="1440"/>
              </w:tabs>
              <w:snapToGrid w:val="0"/>
              <w:spacing w:after="160" w:line="280" w:lineRule="atLeast"/>
              <w:jc w:val="both"/>
              <w:rPr>
                <w:i/>
              </w:rPr>
            </w:pPr>
            <w:r w:rsidRPr="000B7820">
              <w:rPr>
                <w:i/>
              </w:rPr>
              <w:t>HST-SFN scenario to be specified</w:t>
            </w:r>
          </w:p>
          <w:p w14:paraId="2C0CB920" w14:textId="77777777" w:rsidR="00A632C5" w:rsidRPr="000B7820" w:rsidRDefault="00A25082" w:rsidP="00A632C5">
            <w:pPr>
              <w:numPr>
                <w:ilvl w:val="1"/>
                <w:numId w:val="36"/>
              </w:numPr>
              <w:snapToGrid w:val="0"/>
              <w:spacing w:after="160" w:line="280" w:lineRule="atLeast"/>
              <w:jc w:val="both"/>
              <w:rPr>
                <w:i/>
              </w:rPr>
            </w:pPr>
            <w:r>
              <w:rPr>
                <w:i/>
              </w:rPr>
              <w:t>Option 1: Bi</w:t>
            </w:r>
            <w:r w:rsidR="00A632C5" w:rsidRPr="000B7820">
              <w:rPr>
                <w:i/>
              </w:rPr>
              <w:t>direct</w:t>
            </w:r>
            <w:r w:rsidR="00AE1F00">
              <w:rPr>
                <w:i/>
              </w:rPr>
              <w:t xml:space="preserve">ional HST </w:t>
            </w:r>
            <w:r w:rsidR="00A632C5" w:rsidRPr="000B7820">
              <w:rPr>
                <w:i/>
              </w:rPr>
              <w:t xml:space="preserve">SFN with limited max Doppler </w:t>
            </w:r>
            <w:r w:rsidR="00A632C5">
              <w:rPr>
                <w:i/>
              </w:rPr>
              <w:t>shift</w:t>
            </w:r>
          </w:p>
          <w:p w14:paraId="7F26D969" w14:textId="77777777" w:rsidR="00A632C5" w:rsidRPr="000B7820" w:rsidRDefault="00127DA2" w:rsidP="00A632C5">
            <w:pPr>
              <w:numPr>
                <w:ilvl w:val="1"/>
                <w:numId w:val="36"/>
              </w:numPr>
              <w:snapToGrid w:val="0"/>
              <w:spacing w:after="160" w:line="280" w:lineRule="atLeast"/>
              <w:jc w:val="both"/>
              <w:rPr>
                <w:i/>
              </w:rPr>
            </w:pPr>
            <w:r>
              <w:rPr>
                <w:i/>
              </w:rPr>
              <w:t>Option 2: Uni</w:t>
            </w:r>
            <w:r w:rsidR="00AE1F00">
              <w:rPr>
                <w:i/>
              </w:rPr>
              <w:t xml:space="preserve">directional HST </w:t>
            </w:r>
            <w:r w:rsidR="00A632C5" w:rsidRPr="000B7820">
              <w:rPr>
                <w:i/>
              </w:rPr>
              <w:t xml:space="preserve">SFN </w:t>
            </w:r>
          </w:p>
          <w:p w14:paraId="106F9AB7" w14:textId="77777777" w:rsidR="00A632C5" w:rsidRPr="000B7820" w:rsidRDefault="00127DA2" w:rsidP="00A632C5">
            <w:pPr>
              <w:numPr>
                <w:ilvl w:val="1"/>
                <w:numId w:val="36"/>
              </w:numPr>
              <w:snapToGrid w:val="0"/>
              <w:spacing w:after="160" w:line="280" w:lineRule="atLeast"/>
              <w:jc w:val="both"/>
              <w:rPr>
                <w:i/>
              </w:rPr>
            </w:pPr>
            <w:r>
              <w:rPr>
                <w:i/>
              </w:rPr>
              <w:t>Option 3: Bi</w:t>
            </w:r>
            <w:r w:rsidR="00AE1F00">
              <w:rPr>
                <w:i/>
              </w:rPr>
              <w:t xml:space="preserve">directional HST </w:t>
            </w:r>
            <w:r w:rsidR="00A632C5">
              <w:rPr>
                <w:i/>
              </w:rPr>
              <w:t xml:space="preserve">SFN </w:t>
            </w:r>
          </w:p>
          <w:p w14:paraId="248F24D7" w14:textId="77777777" w:rsidR="00A632C5" w:rsidRPr="000B7820" w:rsidRDefault="00A632C5" w:rsidP="00A632C5">
            <w:pPr>
              <w:numPr>
                <w:ilvl w:val="0"/>
                <w:numId w:val="36"/>
              </w:numPr>
              <w:tabs>
                <w:tab w:val="num" w:pos="1440"/>
              </w:tabs>
              <w:snapToGrid w:val="0"/>
              <w:spacing w:after="160" w:line="280" w:lineRule="atLeast"/>
              <w:jc w:val="both"/>
              <w:rPr>
                <w:i/>
              </w:rPr>
            </w:pPr>
            <w:r w:rsidRPr="000B7820">
              <w:rPr>
                <w:i/>
              </w:rPr>
              <w:t>If single-tap HST and multipath scenario are considered or not</w:t>
            </w:r>
          </w:p>
          <w:p w14:paraId="22851516" w14:textId="77777777" w:rsidR="00A632C5" w:rsidRDefault="00A632C5" w:rsidP="00A632C5">
            <w:pPr>
              <w:numPr>
                <w:ilvl w:val="1"/>
                <w:numId w:val="36"/>
              </w:numPr>
              <w:snapToGrid w:val="0"/>
              <w:spacing w:after="160" w:line="280" w:lineRule="atLeast"/>
              <w:jc w:val="both"/>
              <w:rPr>
                <w:i/>
              </w:rPr>
            </w:pPr>
            <w:r>
              <w:rPr>
                <w:i/>
              </w:rPr>
              <w:t xml:space="preserve">Option 1: </w:t>
            </w:r>
            <w:r w:rsidR="00AE1F00">
              <w:rPr>
                <w:i/>
              </w:rPr>
              <w:t xml:space="preserve">Specify HST, multipath and HST </w:t>
            </w:r>
            <w:r w:rsidRPr="001B3413">
              <w:rPr>
                <w:i/>
              </w:rPr>
              <w:t>SFN scenario</w:t>
            </w:r>
          </w:p>
          <w:p w14:paraId="6686C3AF" w14:textId="77777777" w:rsidR="00A632C5" w:rsidRPr="00950346" w:rsidRDefault="00A632C5" w:rsidP="00A632C5">
            <w:pPr>
              <w:numPr>
                <w:ilvl w:val="1"/>
                <w:numId w:val="36"/>
              </w:numPr>
              <w:snapToGrid w:val="0"/>
              <w:spacing w:after="160" w:line="280" w:lineRule="atLeast"/>
              <w:jc w:val="both"/>
              <w:rPr>
                <w:i/>
              </w:rPr>
            </w:pPr>
            <w:r w:rsidRPr="000B7820">
              <w:rPr>
                <w:i/>
              </w:rPr>
              <w:t>O</w:t>
            </w:r>
            <w:r>
              <w:rPr>
                <w:i/>
              </w:rPr>
              <w:t xml:space="preserve">ption 2: </w:t>
            </w:r>
            <w:r w:rsidRPr="001B3413">
              <w:rPr>
                <w:i/>
              </w:rPr>
              <w:t xml:space="preserve">Specify only </w:t>
            </w:r>
            <w:r w:rsidR="00AE1F00">
              <w:rPr>
                <w:i/>
              </w:rPr>
              <w:t xml:space="preserve">HST </w:t>
            </w:r>
            <w:r w:rsidRPr="001B3413">
              <w:rPr>
                <w:i/>
              </w:rPr>
              <w:t>SFN scenario</w:t>
            </w:r>
          </w:p>
        </w:tc>
      </w:tr>
    </w:tbl>
    <w:p w14:paraId="40CF8BB4" w14:textId="50458A00" w:rsidR="00A632C5" w:rsidRPr="00950346" w:rsidRDefault="00F41483" w:rsidP="00A632C5">
      <w:pPr>
        <w:widowControl w:val="0"/>
        <w:spacing w:after="160"/>
        <w:jc w:val="both"/>
        <w:rPr>
          <w:rFonts w:eastAsia="PMingLiU"/>
          <w:kern w:val="2"/>
        </w:rPr>
      </w:pPr>
      <w:r>
        <w:t>C</w:t>
      </w:r>
      <w:r w:rsidR="0021206D">
        <w:t xml:space="preserve">ompanies </w:t>
      </w:r>
      <w:r w:rsidR="00B854D2">
        <w:t xml:space="preserve">were </w:t>
      </w:r>
      <w:r w:rsidR="0021206D">
        <w:t xml:space="preserve">encouraged to provide performance evaluations </w:t>
      </w:r>
      <w:r>
        <w:t xml:space="preserve">and analysis </w:t>
      </w:r>
      <w:r w:rsidR="0021206D">
        <w:t xml:space="preserve">of the </w:t>
      </w:r>
      <w:r>
        <w:t xml:space="preserve">candidate </w:t>
      </w:r>
      <w:r w:rsidR="007505E6">
        <w:t>scenarios</w:t>
      </w:r>
      <w:r>
        <w:t>, in order to down select options</w:t>
      </w:r>
      <w:r w:rsidR="0021206D">
        <w:t xml:space="preserve">. </w:t>
      </w:r>
      <w:r w:rsidR="00A632C5" w:rsidRPr="00950346">
        <w:t>In this contribution we provide</w:t>
      </w:r>
      <w:r w:rsidR="00A632C5">
        <w:t xml:space="preserve"> </w:t>
      </w:r>
      <w:r w:rsidR="00A632C5" w:rsidRPr="00950346">
        <w:t xml:space="preserve">simulation results </w:t>
      </w:r>
      <w:r>
        <w:t xml:space="preserve">and our views </w:t>
      </w:r>
      <w:r w:rsidR="00AE1F00">
        <w:t>for the bidirectional “4-path” HST SFN scenario</w:t>
      </w:r>
      <w:r w:rsidR="00A632C5" w:rsidRPr="00950346">
        <w:t>.</w:t>
      </w:r>
    </w:p>
    <w:p w14:paraId="752F5D3E" w14:textId="77777777" w:rsidR="00A632C5" w:rsidRDefault="00A632C5" w:rsidP="00A632C5">
      <w:pPr>
        <w:pStyle w:val="Heading1"/>
      </w:pPr>
      <w:r>
        <w:t>Bidirectiona</w:t>
      </w:r>
      <w:r w:rsidR="00A25082">
        <w:t>l “4-path” HST SFN scenario</w:t>
      </w:r>
    </w:p>
    <w:p w14:paraId="35190018" w14:textId="77777777" w:rsidR="00A632C5" w:rsidRPr="00A632C5" w:rsidRDefault="00A632C5" w:rsidP="00A632C5">
      <w:pPr>
        <w:pStyle w:val="Heading2"/>
      </w:pPr>
      <w:r>
        <w:t>Channel model</w:t>
      </w:r>
    </w:p>
    <w:p w14:paraId="1B257A34" w14:textId="77777777" w:rsidR="00127DA2" w:rsidRDefault="00A632C5" w:rsidP="00127DA2">
      <w:pPr>
        <w:keepNext/>
      </w:pPr>
      <w:r w:rsidRPr="00A632C5">
        <w:rPr>
          <w:rFonts w:ascii="Calibri" w:eastAsia="PMingLiU" w:hAnsi="Calibri"/>
          <w:noProof/>
          <w:kern w:val="2"/>
          <w:sz w:val="24"/>
          <w:lang w:val="ru-RU" w:eastAsia="ru-RU"/>
        </w:rPr>
        <w:drawing>
          <wp:inline distT="0" distB="0" distL="0" distR="0" wp14:anchorId="6D2CD1D5" wp14:editId="6B7AD49C">
            <wp:extent cx="6113780" cy="1022985"/>
            <wp:effectExtent l="0" t="0" r="1270" b="5715"/>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780" cy="1022985"/>
                    </a:xfrm>
                    <a:prstGeom prst="rect">
                      <a:avLst/>
                    </a:prstGeom>
                    <a:noFill/>
                    <a:ln>
                      <a:noFill/>
                    </a:ln>
                  </pic:spPr>
                </pic:pic>
              </a:graphicData>
            </a:graphic>
          </wp:inline>
        </w:drawing>
      </w:r>
    </w:p>
    <w:p w14:paraId="07CDDC6F" w14:textId="77777777" w:rsidR="00A632C5" w:rsidRPr="00A632C5" w:rsidRDefault="00127DA2" w:rsidP="00127DA2">
      <w:pPr>
        <w:pStyle w:val="Caption"/>
        <w:jc w:val="center"/>
      </w:pPr>
      <w:r>
        <w:t xml:space="preserve">Figure </w:t>
      </w:r>
      <w:r>
        <w:fldChar w:fldCharType="begin"/>
      </w:r>
      <w:r>
        <w:instrText xml:space="preserve"> SEQ Figure \* ARABIC </w:instrText>
      </w:r>
      <w:r>
        <w:fldChar w:fldCharType="separate"/>
      </w:r>
      <w:r w:rsidR="00BE00D4">
        <w:rPr>
          <w:noProof/>
        </w:rPr>
        <w:t>1</w:t>
      </w:r>
      <w:r>
        <w:fldChar w:fldCharType="end"/>
      </w:r>
      <w:r>
        <w:t>. Bidirectional channel model</w:t>
      </w:r>
    </w:p>
    <w:p w14:paraId="7F8E42FF" w14:textId="1D4FB219" w:rsidR="00A632C5" w:rsidRDefault="00A632C5" w:rsidP="00A632C5">
      <w:pPr>
        <w:widowControl w:val="0"/>
        <w:spacing w:after="0"/>
        <w:jc w:val="both"/>
      </w:pPr>
      <w:r>
        <w:t>Fig.1 shows</w:t>
      </w:r>
      <w:r w:rsidRPr="004777BD">
        <w:t xml:space="preserve"> an example of a </w:t>
      </w:r>
      <w:r>
        <w:t xml:space="preserve">“4-path” </w:t>
      </w:r>
      <w:r w:rsidRPr="004777BD">
        <w:t>HST SFN channel</w:t>
      </w:r>
      <w:r w:rsidR="0021206D">
        <w:t xml:space="preserve"> model</w:t>
      </w:r>
      <w:r>
        <w:t>. Given different RRH to RRH distances (Ds) and RRH to railway track distances (Dmin), deployment scenarios for open space and tunnel are considered in [</w:t>
      </w:r>
      <w:r w:rsidRPr="00A2725E">
        <w:t>3,4</w:t>
      </w:r>
      <w:r>
        <w:t xml:space="preserve">]. The </w:t>
      </w:r>
      <w:r w:rsidR="00B854D2">
        <w:t xml:space="preserve">main </w:t>
      </w:r>
      <w:r>
        <w:t>parameters of deployment are summarized in Table 1.</w:t>
      </w:r>
    </w:p>
    <w:p w14:paraId="0FAD2514" w14:textId="77777777" w:rsidR="00A632C5" w:rsidRDefault="00A632C5" w:rsidP="00A632C5">
      <w:pPr>
        <w:widowControl w:val="0"/>
        <w:spacing w:after="0"/>
        <w:jc w:val="both"/>
      </w:pPr>
    </w:p>
    <w:p w14:paraId="00742E3C" w14:textId="77777777" w:rsidR="00A632C5" w:rsidRDefault="00A632C5" w:rsidP="00A632C5">
      <w:pPr>
        <w:widowControl w:val="0"/>
        <w:spacing w:after="0"/>
        <w:jc w:val="both"/>
      </w:pPr>
    </w:p>
    <w:p w14:paraId="041E6F98" w14:textId="77777777" w:rsidR="00A632C5" w:rsidRDefault="00A632C5" w:rsidP="00A632C5">
      <w:pPr>
        <w:widowControl w:val="0"/>
        <w:spacing w:after="0"/>
        <w:jc w:val="both"/>
      </w:pPr>
    </w:p>
    <w:p w14:paraId="1EABCBC0" w14:textId="77777777" w:rsidR="00A632C5" w:rsidRDefault="00A632C5" w:rsidP="00A632C5">
      <w:pPr>
        <w:widowControl w:val="0"/>
        <w:spacing w:after="0"/>
        <w:jc w:val="both"/>
      </w:pPr>
    </w:p>
    <w:p w14:paraId="3FB44632" w14:textId="77777777" w:rsidR="00A632C5" w:rsidRPr="00A632C5" w:rsidRDefault="00A632C5" w:rsidP="00A632C5">
      <w:pPr>
        <w:pStyle w:val="Caption"/>
        <w:jc w:val="center"/>
        <w:rPr>
          <w:sz w:val="18"/>
        </w:rPr>
      </w:pPr>
      <w:r w:rsidRPr="00950346">
        <w:rPr>
          <w:sz w:val="18"/>
        </w:rPr>
        <w:lastRenderedPageBreak/>
        <w:t xml:space="preserve">Table </w:t>
      </w:r>
      <w:r w:rsidRPr="00950346">
        <w:rPr>
          <w:sz w:val="18"/>
        </w:rPr>
        <w:fldChar w:fldCharType="begin"/>
      </w:r>
      <w:r w:rsidRPr="00950346">
        <w:rPr>
          <w:sz w:val="18"/>
        </w:rPr>
        <w:instrText xml:space="preserve"> SEQ Table \* ARABIC </w:instrText>
      </w:r>
      <w:r w:rsidRPr="00950346">
        <w:rPr>
          <w:sz w:val="18"/>
        </w:rPr>
        <w:fldChar w:fldCharType="separate"/>
      </w:r>
      <w:r w:rsidR="00072632">
        <w:rPr>
          <w:noProof/>
          <w:sz w:val="18"/>
        </w:rPr>
        <w:t>1</w:t>
      </w:r>
      <w:r w:rsidRPr="00950346">
        <w:rPr>
          <w:sz w:val="18"/>
        </w:rPr>
        <w:fldChar w:fldCharType="end"/>
      </w:r>
      <w:r w:rsidRPr="00950346">
        <w:rPr>
          <w:sz w:val="18"/>
        </w:rPr>
        <w:t>. Parameters for bidirectional deployment</w:t>
      </w:r>
    </w:p>
    <w:tbl>
      <w:tblPr>
        <w:tblStyle w:val="TableGrid"/>
        <w:tblW w:w="0" w:type="auto"/>
        <w:jc w:val="center"/>
        <w:tblLook w:val="04A0" w:firstRow="1" w:lastRow="0" w:firstColumn="1" w:lastColumn="0" w:noHBand="0" w:noVBand="1"/>
      </w:tblPr>
      <w:tblGrid>
        <w:gridCol w:w="2972"/>
        <w:gridCol w:w="1346"/>
        <w:gridCol w:w="1347"/>
      </w:tblGrid>
      <w:tr w:rsidR="00A632C5" w14:paraId="5B9D61D1" w14:textId="77777777" w:rsidTr="00A632C5">
        <w:trPr>
          <w:trHeight w:val="340"/>
          <w:jc w:val="center"/>
        </w:trPr>
        <w:tc>
          <w:tcPr>
            <w:tcW w:w="2972" w:type="dxa"/>
            <w:shd w:val="clear" w:color="auto" w:fill="9CC2E5"/>
            <w:vAlign w:val="center"/>
          </w:tcPr>
          <w:p w14:paraId="01F5C49F" w14:textId="77777777" w:rsidR="00A632C5" w:rsidRPr="00950346" w:rsidRDefault="00A632C5" w:rsidP="00950346">
            <w:pPr>
              <w:jc w:val="center"/>
              <w:rPr>
                <w:b/>
              </w:rPr>
            </w:pPr>
            <w:r w:rsidRPr="00950346">
              <w:rPr>
                <w:b/>
              </w:rPr>
              <w:t>Scenario/Parameters</w:t>
            </w:r>
          </w:p>
        </w:tc>
        <w:tc>
          <w:tcPr>
            <w:tcW w:w="1346" w:type="dxa"/>
            <w:shd w:val="clear" w:color="auto" w:fill="9CC2E5"/>
            <w:vAlign w:val="center"/>
          </w:tcPr>
          <w:p w14:paraId="4C84B877" w14:textId="77777777" w:rsidR="00A632C5" w:rsidRPr="00950346" w:rsidRDefault="00A632C5" w:rsidP="00950346">
            <w:pPr>
              <w:jc w:val="center"/>
              <w:rPr>
                <w:b/>
              </w:rPr>
            </w:pPr>
            <w:r w:rsidRPr="00950346">
              <w:rPr>
                <w:b/>
              </w:rPr>
              <w:t>Ds</w:t>
            </w:r>
          </w:p>
        </w:tc>
        <w:tc>
          <w:tcPr>
            <w:tcW w:w="1347" w:type="dxa"/>
            <w:shd w:val="clear" w:color="auto" w:fill="9CC2E5"/>
            <w:vAlign w:val="center"/>
          </w:tcPr>
          <w:p w14:paraId="1AA5899F" w14:textId="77777777" w:rsidR="00A632C5" w:rsidRPr="00950346" w:rsidRDefault="00A632C5" w:rsidP="00950346">
            <w:pPr>
              <w:jc w:val="center"/>
              <w:rPr>
                <w:b/>
              </w:rPr>
            </w:pPr>
            <w:r w:rsidRPr="00950346">
              <w:rPr>
                <w:b/>
              </w:rPr>
              <w:t>Dmin</w:t>
            </w:r>
          </w:p>
        </w:tc>
      </w:tr>
      <w:tr w:rsidR="00A632C5" w14:paraId="087E61C6" w14:textId="77777777" w:rsidTr="00AD7619">
        <w:trPr>
          <w:trHeight w:val="340"/>
          <w:jc w:val="center"/>
        </w:trPr>
        <w:tc>
          <w:tcPr>
            <w:tcW w:w="2972" w:type="dxa"/>
            <w:vAlign w:val="center"/>
          </w:tcPr>
          <w:p w14:paraId="3FBE6C96" w14:textId="77777777" w:rsidR="00A632C5" w:rsidRDefault="00A632C5" w:rsidP="00AD7619">
            <w:pPr>
              <w:spacing w:before="0" w:after="0"/>
              <w:jc w:val="left"/>
            </w:pPr>
            <w:r>
              <w:t>Scenario a  - Open Space</w:t>
            </w:r>
          </w:p>
        </w:tc>
        <w:tc>
          <w:tcPr>
            <w:tcW w:w="1346" w:type="dxa"/>
            <w:vAlign w:val="center"/>
          </w:tcPr>
          <w:p w14:paraId="07589248" w14:textId="77777777" w:rsidR="00A632C5" w:rsidRPr="007505E6" w:rsidRDefault="00A632C5" w:rsidP="00AD7619">
            <w:pPr>
              <w:spacing w:before="0" w:after="0"/>
              <w:jc w:val="center"/>
            </w:pPr>
            <w:r w:rsidRPr="007505E6">
              <w:t>1000 m</w:t>
            </w:r>
          </w:p>
        </w:tc>
        <w:tc>
          <w:tcPr>
            <w:tcW w:w="1347" w:type="dxa"/>
            <w:vAlign w:val="center"/>
          </w:tcPr>
          <w:p w14:paraId="6BF09B30" w14:textId="77777777" w:rsidR="00A632C5" w:rsidRPr="007505E6" w:rsidRDefault="00A632C5" w:rsidP="00AD7619">
            <w:pPr>
              <w:spacing w:before="0" w:after="0"/>
              <w:jc w:val="center"/>
            </w:pPr>
            <w:r w:rsidRPr="007505E6">
              <w:t>50 m</w:t>
            </w:r>
          </w:p>
        </w:tc>
      </w:tr>
      <w:tr w:rsidR="00A632C5" w14:paraId="1454C482" w14:textId="77777777" w:rsidTr="00AD7619">
        <w:trPr>
          <w:trHeight w:val="340"/>
          <w:jc w:val="center"/>
        </w:trPr>
        <w:tc>
          <w:tcPr>
            <w:tcW w:w="2972" w:type="dxa"/>
            <w:vAlign w:val="center"/>
          </w:tcPr>
          <w:p w14:paraId="73799A9B" w14:textId="77777777" w:rsidR="00A632C5" w:rsidRDefault="00A632C5" w:rsidP="00AD7619">
            <w:pPr>
              <w:spacing w:before="0" w:after="0"/>
              <w:jc w:val="left"/>
            </w:pPr>
            <w:r>
              <w:t>Scenario b  - Tunnel</w:t>
            </w:r>
          </w:p>
        </w:tc>
        <w:tc>
          <w:tcPr>
            <w:tcW w:w="1346" w:type="dxa"/>
            <w:vAlign w:val="center"/>
          </w:tcPr>
          <w:p w14:paraId="1B2D168F" w14:textId="77777777" w:rsidR="00A632C5" w:rsidRPr="007505E6" w:rsidRDefault="007505E6" w:rsidP="00AD7619">
            <w:pPr>
              <w:spacing w:before="0" w:after="0"/>
              <w:jc w:val="center"/>
            </w:pPr>
            <w:r w:rsidRPr="007505E6">
              <w:t>500 m</w:t>
            </w:r>
          </w:p>
        </w:tc>
        <w:tc>
          <w:tcPr>
            <w:tcW w:w="1347" w:type="dxa"/>
            <w:vAlign w:val="center"/>
          </w:tcPr>
          <w:p w14:paraId="2BC7354E" w14:textId="77777777" w:rsidR="00A632C5" w:rsidRPr="007505E6" w:rsidRDefault="007505E6" w:rsidP="00AD7619">
            <w:pPr>
              <w:spacing w:before="0" w:after="0"/>
              <w:jc w:val="center"/>
            </w:pPr>
            <w:r w:rsidRPr="007505E6">
              <w:t>5 m</w:t>
            </w:r>
          </w:p>
        </w:tc>
      </w:tr>
    </w:tbl>
    <w:p w14:paraId="13037A88" w14:textId="77777777" w:rsidR="00A632C5" w:rsidRDefault="00A632C5" w:rsidP="00A632C5">
      <w:pPr>
        <w:pStyle w:val="Heading2"/>
      </w:pPr>
      <w:r>
        <w:t xml:space="preserve">Simulation assumptions </w:t>
      </w:r>
    </w:p>
    <w:p w14:paraId="07807BF1" w14:textId="16CBFE9D" w:rsidR="00A632C5" w:rsidRDefault="0021206D" w:rsidP="00A632C5">
      <w:r>
        <w:t>F</w:t>
      </w:r>
      <w:r w:rsidR="00A632C5">
        <w:t>or performance alignment</w:t>
      </w:r>
      <w:r w:rsidR="00A632C5" w:rsidRPr="00950346">
        <w:rPr>
          <w:lang w:val="en-US"/>
        </w:rPr>
        <w:t xml:space="preserve"> </w:t>
      </w:r>
      <w:r w:rsidR="00A632C5">
        <w:t xml:space="preserve">at the first stage </w:t>
      </w:r>
      <w:r w:rsidR="00B854D2">
        <w:t xml:space="preserve">it </w:t>
      </w:r>
      <w:r w:rsidR="00A632C5">
        <w:t xml:space="preserve">is most reasonable to </w:t>
      </w:r>
      <w:r w:rsidR="00B854D2">
        <w:t>re</w:t>
      </w:r>
      <w:r w:rsidR="00A632C5">
        <w:t xml:space="preserve">use the simulation assumptions which were </w:t>
      </w:r>
      <w:r w:rsidR="00B854D2">
        <w:t xml:space="preserve">used </w:t>
      </w:r>
      <w:r w:rsidR="00A632C5">
        <w:t>in Rel. 14 HST WI</w:t>
      </w:r>
      <w:r w:rsidR="00293147">
        <w:t xml:space="preserve"> </w:t>
      </w:r>
      <w:r>
        <w:t>[</w:t>
      </w:r>
      <w:r w:rsidR="00A2725E" w:rsidRPr="00A2725E">
        <w:t>3</w:t>
      </w:r>
      <w:r>
        <w:t>]</w:t>
      </w:r>
      <w:r w:rsidR="00A632C5">
        <w:t>.</w:t>
      </w:r>
      <w:r w:rsidR="00922305">
        <w:t xml:space="preserve"> The key parameters are summarized in Table 2. </w:t>
      </w:r>
    </w:p>
    <w:p w14:paraId="671F796E" w14:textId="77777777" w:rsidR="00A632C5" w:rsidRPr="00950346" w:rsidRDefault="00A632C5" w:rsidP="00A632C5">
      <w:pPr>
        <w:pStyle w:val="Caption"/>
        <w:jc w:val="center"/>
        <w:rPr>
          <w:sz w:val="18"/>
        </w:rPr>
      </w:pPr>
      <w:r w:rsidRPr="00950346">
        <w:rPr>
          <w:sz w:val="18"/>
        </w:rPr>
        <w:t xml:space="preserve">Table </w:t>
      </w:r>
      <w:r w:rsidRPr="00950346">
        <w:rPr>
          <w:sz w:val="18"/>
        </w:rPr>
        <w:fldChar w:fldCharType="begin"/>
      </w:r>
      <w:r w:rsidRPr="00950346">
        <w:rPr>
          <w:sz w:val="18"/>
        </w:rPr>
        <w:instrText xml:space="preserve"> SEQ Table \* ARABIC </w:instrText>
      </w:r>
      <w:r w:rsidRPr="00950346">
        <w:rPr>
          <w:sz w:val="18"/>
        </w:rPr>
        <w:fldChar w:fldCharType="separate"/>
      </w:r>
      <w:r w:rsidR="00072632">
        <w:rPr>
          <w:noProof/>
          <w:sz w:val="18"/>
        </w:rPr>
        <w:t>2</w:t>
      </w:r>
      <w:r w:rsidRPr="00950346">
        <w:rPr>
          <w:sz w:val="18"/>
        </w:rPr>
        <w:fldChar w:fldCharType="end"/>
      </w:r>
      <w:r w:rsidRPr="00950346">
        <w:rPr>
          <w:sz w:val="18"/>
        </w:rPr>
        <w:t>. Simulation assumptions</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402"/>
      </w:tblGrid>
      <w:tr w:rsidR="00A632C5" w:rsidRPr="00220A6F" w14:paraId="2D59A1E5" w14:textId="77777777" w:rsidTr="006E0335">
        <w:trPr>
          <w:trHeight w:val="340"/>
          <w:jc w:val="center"/>
        </w:trPr>
        <w:tc>
          <w:tcPr>
            <w:tcW w:w="2605" w:type="dxa"/>
            <w:shd w:val="clear" w:color="auto" w:fill="9CC2E5"/>
          </w:tcPr>
          <w:p w14:paraId="3D826999" w14:textId="77777777" w:rsidR="00A632C5" w:rsidRPr="00950346" w:rsidRDefault="00A632C5" w:rsidP="006E0335">
            <w:pPr>
              <w:spacing w:before="60" w:after="60"/>
              <w:jc w:val="center"/>
              <w:rPr>
                <w:b/>
              </w:rPr>
            </w:pPr>
            <w:r w:rsidRPr="00950346">
              <w:rPr>
                <w:b/>
              </w:rPr>
              <w:t>Parameter</w:t>
            </w:r>
          </w:p>
        </w:tc>
        <w:tc>
          <w:tcPr>
            <w:tcW w:w="3402" w:type="dxa"/>
            <w:shd w:val="clear" w:color="auto" w:fill="9CC2E5"/>
          </w:tcPr>
          <w:p w14:paraId="4F19D6FE" w14:textId="77777777" w:rsidR="00A632C5" w:rsidRPr="00950346" w:rsidRDefault="00A632C5" w:rsidP="006E0335">
            <w:pPr>
              <w:spacing w:before="60" w:after="60"/>
              <w:jc w:val="center"/>
              <w:rPr>
                <w:b/>
              </w:rPr>
            </w:pPr>
            <w:r w:rsidRPr="00950346">
              <w:rPr>
                <w:b/>
              </w:rPr>
              <w:t>Value</w:t>
            </w:r>
          </w:p>
        </w:tc>
      </w:tr>
      <w:tr w:rsidR="00A632C5" w:rsidRPr="00220A6F" w14:paraId="1E6D2B57" w14:textId="77777777" w:rsidTr="00AD7619">
        <w:trPr>
          <w:trHeight w:val="340"/>
          <w:jc w:val="center"/>
        </w:trPr>
        <w:tc>
          <w:tcPr>
            <w:tcW w:w="2605" w:type="dxa"/>
            <w:vAlign w:val="center"/>
          </w:tcPr>
          <w:p w14:paraId="62A49CF0" w14:textId="77777777" w:rsidR="00A632C5" w:rsidRPr="00CB3CFC" w:rsidRDefault="00A632C5" w:rsidP="006E0335">
            <w:pPr>
              <w:spacing w:before="60" w:after="60"/>
            </w:pPr>
            <w:r w:rsidRPr="00CB3CFC">
              <w:t>Bandwidth</w:t>
            </w:r>
          </w:p>
        </w:tc>
        <w:tc>
          <w:tcPr>
            <w:tcW w:w="3402" w:type="dxa"/>
            <w:vAlign w:val="center"/>
          </w:tcPr>
          <w:p w14:paraId="60259FB7" w14:textId="77777777" w:rsidR="00A632C5" w:rsidRPr="00CB3CFC" w:rsidRDefault="00A632C5" w:rsidP="006E0335">
            <w:pPr>
              <w:spacing w:before="60" w:after="60"/>
              <w:jc w:val="center"/>
            </w:pPr>
            <w:r w:rsidRPr="00CB3CFC">
              <w:t>10</w:t>
            </w:r>
            <w:r>
              <w:t xml:space="preserve"> MHz</w:t>
            </w:r>
          </w:p>
        </w:tc>
      </w:tr>
      <w:tr w:rsidR="00097E1F" w:rsidRPr="00220A6F" w14:paraId="172AFC21" w14:textId="77777777" w:rsidTr="00AD7619">
        <w:trPr>
          <w:trHeight w:val="340"/>
          <w:jc w:val="center"/>
        </w:trPr>
        <w:tc>
          <w:tcPr>
            <w:tcW w:w="2605" w:type="dxa"/>
            <w:vAlign w:val="center"/>
          </w:tcPr>
          <w:p w14:paraId="364CC2E8" w14:textId="67172F5D" w:rsidR="00097E1F" w:rsidRPr="00CB3CFC" w:rsidRDefault="00097E1F" w:rsidP="006E0335">
            <w:pPr>
              <w:spacing w:before="60" w:after="60"/>
            </w:pPr>
            <w:r>
              <w:t>Duplex mode</w:t>
            </w:r>
          </w:p>
        </w:tc>
        <w:tc>
          <w:tcPr>
            <w:tcW w:w="3402" w:type="dxa"/>
            <w:vAlign w:val="center"/>
          </w:tcPr>
          <w:p w14:paraId="39DE107A" w14:textId="7F80F785" w:rsidR="00097E1F" w:rsidRPr="00CB3CFC" w:rsidRDefault="00097E1F" w:rsidP="006E0335">
            <w:pPr>
              <w:spacing w:before="60" w:after="60"/>
              <w:jc w:val="center"/>
            </w:pPr>
            <w:r>
              <w:t>FDD</w:t>
            </w:r>
          </w:p>
        </w:tc>
      </w:tr>
      <w:tr w:rsidR="00A632C5" w:rsidRPr="00220A6F" w14:paraId="7D82B641" w14:textId="77777777" w:rsidTr="00AD7619">
        <w:trPr>
          <w:trHeight w:val="340"/>
          <w:jc w:val="center"/>
        </w:trPr>
        <w:tc>
          <w:tcPr>
            <w:tcW w:w="2605" w:type="dxa"/>
            <w:vAlign w:val="center"/>
          </w:tcPr>
          <w:p w14:paraId="5D2465BF" w14:textId="77777777" w:rsidR="00A632C5" w:rsidRPr="00CB3CFC" w:rsidRDefault="00A632C5" w:rsidP="006E0335">
            <w:pPr>
              <w:spacing w:before="60" w:after="60"/>
            </w:pPr>
            <w:r w:rsidRPr="00CB3CFC">
              <w:t>MCS</w:t>
            </w:r>
          </w:p>
        </w:tc>
        <w:tc>
          <w:tcPr>
            <w:tcW w:w="3402" w:type="dxa"/>
            <w:vAlign w:val="center"/>
          </w:tcPr>
          <w:p w14:paraId="5860329E" w14:textId="77777777" w:rsidR="00A632C5" w:rsidRPr="00CB3CFC" w:rsidRDefault="00A632C5" w:rsidP="006E0335">
            <w:pPr>
              <w:spacing w:before="60" w:after="60"/>
              <w:jc w:val="center"/>
            </w:pPr>
            <w:r w:rsidRPr="00CB3CFC">
              <w:t>MCS#1</w:t>
            </w:r>
            <w:r w:rsidRPr="00CB3CFC">
              <w:rPr>
                <w:rFonts w:hint="eastAsia"/>
                <w:lang w:eastAsia="zh-CN"/>
              </w:rPr>
              <w:t>7</w:t>
            </w:r>
          </w:p>
        </w:tc>
      </w:tr>
      <w:tr w:rsidR="00A632C5" w:rsidRPr="00220A6F" w14:paraId="32753740" w14:textId="77777777" w:rsidTr="00AD7619">
        <w:trPr>
          <w:trHeight w:val="340"/>
          <w:jc w:val="center"/>
        </w:trPr>
        <w:tc>
          <w:tcPr>
            <w:tcW w:w="2605" w:type="dxa"/>
            <w:vAlign w:val="center"/>
          </w:tcPr>
          <w:p w14:paraId="1A96DA2B" w14:textId="77777777" w:rsidR="00A632C5" w:rsidRPr="00CB3CFC" w:rsidRDefault="00A632C5" w:rsidP="006E0335">
            <w:pPr>
              <w:spacing w:before="60" w:after="60"/>
            </w:pPr>
            <w:r w:rsidRPr="00CB3CFC">
              <w:t>Antenna configuration</w:t>
            </w:r>
          </w:p>
        </w:tc>
        <w:tc>
          <w:tcPr>
            <w:tcW w:w="3402" w:type="dxa"/>
            <w:vAlign w:val="center"/>
          </w:tcPr>
          <w:p w14:paraId="283C7585" w14:textId="77777777" w:rsidR="00A632C5" w:rsidRPr="00CB3CFC" w:rsidRDefault="00A632C5" w:rsidP="006E0335">
            <w:pPr>
              <w:spacing w:before="60" w:after="60"/>
              <w:jc w:val="center"/>
            </w:pPr>
            <w:r w:rsidRPr="00CB3CFC">
              <w:t>2x2</w:t>
            </w:r>
          </w:p>
        </w:tc>
      </w:tr>
      <w:tr w:rsidR="00A632C5" w:rsidRPr="00220A6F" w14:paraId="0B5808EC" w14:textId="77777777" w:rsidTr="00AD7619">
        <w:trPr>
          <w:trHeight w:val="340"/>
          <w:jc w:val="center"/>
        </w:trPr>
        <w:tc>
          <w:tcPr>
            <w:tcW w:w="2605" w:type="dxa"/>
            <w:vAlign w:val="center"/>
          </w:tcPr>
          <w:p w14:paraId="55D5541C" w14:textId="77777777" w:rsidR="00A632C5" w:rsidRPr="00CB3CFC" w:rsidRDefault="00A632C5" w:rsidP="006E0335">
            <w:pPr>
              <w:spacing w:before="60" w:after="60"/>
            </w:pPr>
            <w:r w:rsidRPr="00CB3CFC">
              <w:t>Transmission mode</w:t>
            </w:r>
          </w:p>
        </w:tc>
        <w:tc>
          <w:tcPr>
            <w:tcW w:w="3402" w:type="dxa"/>
            <w:vAlign w:val="center"/>
          </w:tcPr>
          <w:p w14:paraId="7408A969" w14:textId="77777777" w:rsidR="00A632C5" w:rsidRPr="00CB3CFC" w:rsidRDefault="00A632C5" w:rsidP="006E0335">
            <w:pPr>
              <w:spacing w:before="60" w:after="60"/>
              <w:jc w:val="center"/>
            </w:pPr>
            <w:r w:rsidRPr="00CB3CFC">
              <w:t>TM3</w:t>
            </w:r>
          </w:p>
        </w:tc>
      </w:tr>
    </w:tbl>
    <w:p w14:paraId="099907B4" w14:textId="14ACD0D0" w:rsidR="00C576AE" w:rsidRDefault="00A25082" w:rsidP="00A632C5">
      <w:r>
        <w:t>Th</w:t>
      </w:r>
      <w:r w:rsidR="00B854D2">
        <w:t xml:space="preserve">e </w:t>
      </w:r>
      <w:r>
        <w:t xml:space="preserve">simulation assumptions </w:t>
      </w:r>
      <w:r w:rsidR="00E97427">
        <w:t xml:space="preserve">in Table 2 </w:t>
      </w:r>
      <w:r>
        <w:t>were</w:t>
      </w:r>
      <w:r w:rsidR="00B854D2">
        <w:t xml:space="preserve"> used to define the requirements for the R</w:t>
      </w:r>
      <w:r w:rsidR="00C576AE">
        <w:t xml:space="preserve">el. </w:t>
      </w:r>
      <w:r w:rsidR="00B854D2">
        <w:t xml:space="preserve">14 scenarios with </w:t>
      </w:r>
      <w:r w:rsidR="00922305">
        <w:t xml:space="preserve">350 km/h velocity </w:t>
      </w:r>
      <w:r w:rsidR="00B854D2">
        <w:t xml:space="preserve">and </w:t>
      </w:r>
      <w:r w:rsidR="00922305">
        <w:t xml:space="preserve">with 875 Hz max Doppler shift. </w:t>
      </w:r>
      <w:r w:rsidR="00C576AE">
        <w:rPr>
          <w:lang w:val="en-US"/>
        </w:rPr>
        <w:t>For R</w:t>
      </w:r>
      <w:r w:rsidR="00097E1F">
        <w:rPr>
          <w:lang w:val="en-US"/>
        </w:rPr>
        <w:t xml:space="preserve">el. </w:t>
      </w:r>
      <w:r w:rsidR="00C576AE">
        <w:rPr>
          <w:lang w:val="en-US"/>
        </w:rPr>
        <w:t xml:space="preserve">16 up to 500km/h </w:t>
      </w:r>
      <w:r w:rsidR="00097E1F">
        <w:rPr>
          <w:lang w:val="en-US"/>
        </w:rPr>
        <w:t xml:space="preserve">velocity </w:t>
      </w:r>
      <w:r w:rsidR="00C576AE">
        <w:rPr>
          <w:lang w:val="en-US"/>
        </w:rPr>
        <w:t>is considered</w:t>
      </w:r>
      <w:r w:rsidR="00E97427">
        <w:rPr>
          <w:lang w:val="en-US"/>
        </w:rPr>
        <w:t>.</w:t>
      </w:r>
      <w:r w:rsidR="00C576AE">
        <w:rPr>
          <w:lang w:val="en-US"/>
        </w:rPr>
        <w:t xml:space="preserve"> </w:t>
      </w:r>
      <w:r w:rsidR="00E97427">
        <w:rPr>
          <w:lang w:val="en-US"/>
        </w:rPr>
        <w:t>D</w:t>
      </w:r>
      <w:r w:rsidR="00C576AE">
        <w:rPr>
          <w:lang w:val="en-US"/>
        </w:rPr>
        <w:t xml:space="preserve">epending on </w:t>
      </w:r>
      <w:r w:rsidR="00E97427">
        <w:rPr>
          <w:lang w:val="en-US"/>
        </w:rPr>
        <w:t xml:space="preserve">different </w:t>
      </w:r>
      <w:r w:rsidR="00C576AE">
        <w:rPr>
          <w:lang w:val="en-US"/>
        </w:rPr>
        <w:t>frequency band</w:t>
      </w:r>
      <w:r w:rsidR="00E97427">
        <w:rPr>
          <w:lang w:val="en-US"/>
        </w:rPr>
        <w:t>s,</w:t>
      </w:r>
      <w:r w:rsidR="00C576AE">
        <w:rPr>
          <w:lang w:val="en-US"/>
        </w:rPr>
        <w:t xml:space="preserve"> </w:t>
      </w:r>
      <w:r w:rsidR="00E97427">
        <w:rPr>
          <w:lang w:val="en-US"/>
        </w:rPr>
        <w:t xml:space="preserve">maximum Doppler shift are different </w:t>
      </w:r>
      <w:r w:rsidR="00C576AE">
        <w:rPr>
          <w:lang w:val="en-US"/>
        </w:rPr>
        <w:t>correspond</w:t>
      </w:r>
      <w:r w:rsidR="00E97427">
        <w:rPr>
          <w:lang w:val="en-US"/>
        </w:rPr>
        <w:t>ingly.</w:t>
      </w:r>
      <w:r w:rsidR="00C576AE">
        <w:rPr>
          <w:lang w:val="en-US"/>
        </w:rPr>
        <w:t xml:space="preserve"> For the analysis we consider the range from 850 to 1550 Hz Doppler shift.</w:t>
      </w:r>
    </w:p>
    <w:p w14:paraId="3E3039CC" w14:textId="77777777" w:rsidR="00A632C5" w:rsidRDefault="00A632C5" w:rsidP="00A632C5">
      <w:pPr>
        <w:pStyle w:val="Heading2"/>
        <w:rPr>
          <w:rFonts w:eastAsia="PMingLiU"/>
        </w:rPr>
      </w:pPr>
      <w:r>
        <w:rPr>
          <w:rFonts w:eastAsia="PMingLiU"/>
        </w:rPr>
        <w:t>Simulation results</w:t>
      </w:r>
      <w:bookmarkStart w:id="1" w:name="_GoBack"/>
      <w:bookmarkEnd w:id="1"/>
    </w:p>
    <w:p w14:paraId="5B262AC3" w14:textId="77777777" w:rsidR="00AE1F00" w:rsidRPr="00AE1F00" w:rsidRDefault="00AE1F00" w:rsidP="00AE1F00">
      <w:pPr>
        <w:pStyle w:val="Heading3"/>
        <w:rPr>
          <w:rFonts w:eastAsia="PMingLiU"/>
        </w:rPr>
      </w:pPr>
      <w:r>
        <w:rPr>
          <w:rFonts w:eastAsia="PMingLiU"/>
        </w:rPr>
        <w:t>Open space vs Tunnel</w:t>
      </w:r>
      <w:r w:rsidR="00B854D2">
        <w:rPr>
          <w:rFonts w:eastAsia="PMingLiU"/>
        </w:rPr>
        <w:t xml:space="preserve"> environment</w:t>
      </w:r>
    </w:p>
    <w:p w14:paraId="62436B01" w14:textId="16C87ACB" w:rsidR="00A632C5" w:rsidRPr="00A632C5" w:rsidRDefault="00097E1F" w:rsidP="00A632C5">
      <w:pPr>
        <w:spacing w:after="160" w:line="259" w:lineRule="auto"/>
        <w:jc w:val="both"/>
        <w:rPr>
          <w:rFonts w:eastAsia="Times New Roman"/>
        </w:rPr>
      </w:pPr>
      <w:r>
        <w:t>In the figure</w:t>
      </w:r>
      <w:r w:rsidR="00A632C5">
        <w:t xml:space="preserve"> </w:t>
      </w:r>
      <w:r w:rsidR="00F64F2A" w:rsidRPr="00F64F2A">
        <w:t>2</w:t>
      </w:r>
      <w:r w:rsidR="00A632C5">
        <w:t xml:space="preserve"> we provide </w:t>
      </w:r>
      <w:r w:rsidR="00B854D2">
        <w:t xml:space="preserve">the normalized throughput </w:t>
      </w:r>
      <w:r w:rsidR="00A632C5">
        <w:t xml:space="preserve">simulation results </w:t>
      </w:r>
      <w:r w:rsidR="00283CF5">
        <w:t xml:space="preserve">to compare </w:t>
      </w:r>
      <w:r w:rsidR="00B854D2">
        <w:t xml:space="preserve">the </w:t>
      </w:r>
      <w:r w:rsidR="00283CF5">
        <w:t xml:space="preserve">open </w:t>
      </w:r>
      <w:r w:rsidR="00B854D2">
        <w:t xml:space="preserve">space (scenario a) </w:t>
      </w:r>
      <w:r w:rsidR="00283CF5">
        <w:t>and tunnel environments</w:t>
      </w:r>
      <w:r w:rsidR="00B854D2">
        <w:t xml:space="preserve"> (scenario b)</w:t>
      </w:r>
      <w:r w:rsidR="0021206D">
        <w:t>.</w:t>
      </w:r>
      <w:r w:rsidR="00283CF5">
        <w:t xml:space="preserve"> Evaluations were done for 950 and 1250 Hz Doppler shifts. </w:t>
      </w:r>
    </w:p>
    <w:tbl>
      <w:tblPr>
        <w:tblStyle w:val="TableGrid"/>
        <w:tblW w:w="0" w:type="auto"/>
        <w:tblLook w:val="04A0" w:firstRow="1" w:lastRow="0" w:firstColumn="1" w:lastColumn="0" w:noHBand="0" w:noVBand="1"/>
      </w:tblPr>
      <w:tblGrid>
        <w:gridCol w:w="4814"/>
        <w:gridCol w:w="4815"/>
      </w:tblGrid>
      <w:tr w:rsidR="00FB633C" w14:paraId="23FFC2E9" w14:textId="77777777" w:rsidTr="0004501B">
        <w:tc>
          <w:tcPr>
            <w:tcW w:w="9629" w:type="dxa"/>
            <w:gridSpan w:val="2"/>
            <w:vAlign w:val="center"/>
          </w:tcPr>
          <w:p w14:paraId="4F6D0258" w14:textId="77777777" w:rsidR="00FB633C" w:rsidRPr="007505E6" w:rsidRDefault="00FB633C" w:rsidP="006E0335">
            <w:pPr>
              <w:keepNext/>
              <w:widowControl w:val="0"/>
              <w:spacing w:before="60" w:after="60" w:line="240" w:lineRule="auto"/>
              <w:contextualSpacing/>
              <w:jc w:val="center"/>
              <w:rPr>
                <w:rFonts w:eastAsia="PMingLiU"/>
                <w:noProof/>
                <w:kern w:val="2"/>
                <w:sz w:val="24"/>
                <w:lang w:eastAsia="en-GB"/>
              </w:rPr>
            </w:pPr>
            <w:r>
              <w:rPr>
                <w:b/>
                <w:bCs/>
                <w:sz w:val="18"/>
              </w:rPr>
              <w:t>950 Hz Max Doppler shift</w:t>
            </w:r>
          </w:p>
        </w:tc>
      </w:tr>
      <w:tr w:rsidR="00A632C5" w14:paraId="4B2F0436" w14:textId="77777777" w:rsidTr="007505E6">
        <w:tc>
          <w:tcPr>
            <w:tcW w:w="4814" w:type="dxa"/>
            <w:vAlign w:val="center"/>
          </w:tcPr>
          <w:p w14:paraId="25E52F6D" w14:textId="7D561E91" w:rsidR="00A632C5" w:rsidRDefault="00C576AE" w:rsidP="00950346">
            <w:pPr>
              <w:widowControl w:val="0"/>
              <w:spacing w:after="0" w:line="240" w:lineRule="auto"/>
              <w:jc w:val="center"/>
              <w:rPr>
                <w:rFonts w:eastAsia="PMingLiU"/>
                <w:kern w:val="2"/>
                <w:sz w:val="24"/>
              </w:rPr>
            </w:pPr>
            <w:r>
              <w:rPr>
                <w:rFonts w:eastAsia="PMingLiU"/>
                <w:kern w:val="2"/>
                <w:sz w:val="24"/>
              </w:rPr>
              <w:t xml:space="preserve"> </w:t>
            </w:r>
            <w:r w:rsidRPr="00C576AE">
              <w:rPr>
                <w:rFonts w:eastAsia="PMingLiU"/>
                <w:noProof/>
                <w:kern w:val="2"/>
                <w:sz w:val="24"/>
                <w:lang w:val="ru-RU" w:eastAsia="ru-RU"/>
              </w:rPr>
              <w:drawing>
                <wp:inline distT="0" distB="0" distL="0" distR="0" wp14:anchorId="2AF97F5B" wp14:editId="60E96658">
                  <wp:extent cx="2577600" cy="193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c>
          <w:tcPr>
            <w:tcW w:w="4815" w:type="dxa"/>
            <w:vAlign w:val="center"/>
          </w:tcPr>
          <w:p w14:paraId="645926B6" w14:textId="6BDFAA18" w:rsidR="00A632C5" w:rsidRDefault="00C576AE" w:rsidP="007505E6">
            <w:pPr>
              <w:widowControl w:val="0"/>
              <w:spacing w:after="0" w:line="240" w:lineRule="auto"/>
              <w:jc w:val="center"/>
              <w:rPr>
                <w:rFonts w:eastAsia="PMingLiU"/>
                <w:kern w:val="2"/>
                <w:sz w:val="24"/>
              </w:rPr>
            </w:pPr>
            <w:r>
              <w:rPr>
                <w:rFonts w:eastAsia="PMingLiU"/>
                <w:kern w:val="2"/>
                <w:sz w:val="24"/>
              </w:rPr>
              <w:t xml:space="preserve"> </w:t>
            </w:r>
            <w:r w:rsidRPr="00C576AE">
              <w:rPr>
                <w:rFonts w:eastAsia="PMingLiU"/>
                <w:noProof/>
                <w:kern w:val="2"/>
                <w:sz w:val="24"/>
                <w:lang w:val="ru-RU" w:eastAsia="ru-RU"/>
              </w:rPr>
              <w:drawing>
                <wp:inline distT="0" distB="0" distL="0" distR="0" wp14:anchorId="70B4DFDA" wp14:editId="03AAF02F">
                  <wp:extent cx="2577600" cy="193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r>
      <w:tr w:rsidR="00FB633C" w14:paraId="45D71CC4" w14:textId="77777777" w:rsidTr="00C25DEF">
        <w:tc>
          <w:tcPr>
            <w:tcW w:w="9629" w:type="dxa"/>
            <w:gridSpan w:val="2"/>
            <w:vAlign w:val="center"/>
          </w:tcPr>
          <w:p w14:paraId="65C15B44" w14:textId="77777777" w:rsidR="00FB633C" w:rsidRPr="007505E6" w:rsidRDefault="00FB633C" w:rsidP="00C25DEF">
            <w:pPr>
              <w:keepNext/>
              <w:widowControl w:val="0"/>
              <w:spacing w:before="60" w:after="60" w:line="240" w:lineRule="auto"/>
              <w:contextualSpacing/>
              <w:jc w:val="center"/>
              <w:rPr>
                <w:rFonts w:eastAsia="PMingLiU"/>
                <w:noProof/>
                <w:kern w:val="2"/>
                <w:sz w:val="24"/>
                <w:lang w:eastAsia="en-GB"/>
              </w:rPr>
            </w:pPr>
            <w:r>
              <w:rPr>
                <w:b/>
                <w:bCs/>
                <w:sz w:val="18"/>
              </w:rPr>
              <w:lastRenderedPageBreak/>
              <w:t>1250 Hz Max Doppler shift</w:t>
            </w:r>
          </w:p>
        </w:tc>
      </w:tr>
      <w:tr w:rsidR="00A632C5" w14:paraId="4CE7EBAA" w14:textId="77777777" w:rsidTr="007505E6">
        <w:tc>
          <w:tcPr>
            <w:tcW w:w="4814" w:type="dxa"/>
            <w:vAlign w:val="center"/>
          </w:tcPr>
          <w:p w14:paraId="5EB7CC08" w14:textId="7E8D39A6" w:rsidR="00A632C5" w:rsidRDefault="00C576AE" w:rsidP="00950346">
            <w:pPr>
              <w:widowControl w:val="0"/>
              <w:spacing w:after="0" w:line="240" w:lineRule="auto"/>
              <w:jc w:val="center"/>
              <w:rPr>
                <w:rFonts w:eastAsia="PMingLiU"/>
                <w:kern w:val="2"/>
                <w:sz w:val="24"/>
              </w:rPr>
            </w:pPr>
            <w:r>
              <w:rPr>
                <w:rFonts w:eastAsia="PMingLiU"/>
                <w:kern w:val="2"/>
                <w:sz w:val="24"/>
              </w:rPr>
              <w:t xml:space="preserve"> </w:t>
            </w:r>
            <w:r w:rsidRPr="00C576AE">
              <w:rPr>
                <w:rFonts w:eastAsia="PMingLiU"/>
                <w:noProof/>
                <w:kern w:val="2"/>
                <w:sz w:val="24"/>
                <w:lang w:val="ru-RU" w:eastAsia="ru-RU"/>
              </w:rPr>
              <w:drawing>
                <wp:inline distT="0" distB="0" distL="0" distR="0" wp14:anchorId="1D61AD4E" wp14:editId="618A97C8">
                  <wp:extent cx="2577600" cy="193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c>
          <w:tcPr>
            <w:tcW w:w="4815" w:type="dxa"/>
            <w:vAlign w:val="center"/>
          </w:tcPr>
          <w:p w14:paraId="4C1B430B" w14:textId="5B408A31" w:rsidR="00A632C5" w:rsidRDefault="00FF55B0" w:rsidP="007505E6">
            <w:pPr>
              <w:widowControl w:val="0"/>
              <w:spacing w:after="0" w:line="240" w:lineRule="auto"/>
              <w:jc w:val="center"/>
              <w:rPr>
                <w:rFonts w:eastAsia="PMingLiU"/>
                <w:kern w:val="2"/>
                <w:sz w:val="24"/>
              </w:rPr>
            </w:pPr>
            <w:r w:rsidRPr="00FF55B0">
              <w:rPr>
                <w:rFonts w:eastAsia="PMingLiU"/>
                <w:noProof/>
                <w:kern w:val="2"/>
                <w:sz w:val="24"/>
                <w:lang w:val="ru-RU" w:eastAsia="ru-RU"/>
              </w:rPr>
              <w:drawing>
                <wp:inline distT="0" distB="0" distL="0" distR="0" wp14:anchorId="4A18C57F" wp14:editId="56025CA1">
                  <wp:extent cx="2577600" cy="193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r>
      <w:tr w:rsidR="00A632C5" w:rsidRPr="00FB633C" w14:paraId="19993681" w14:textId="77777777" w:rsidTr="00950346">
        <w:tc>
          <w:tcPr>
            <w:tcW w:w="9629" w:type="dxa"/>
            <w:gridSpan w:val="2"/>
          </w:tcPr>
          <w:p w14:paraId="7848BD75" w14:textId="299C3017" w:rsidR="00A632C5" w:rsidRPr="006E0335" w:rsidRDefault="00FB633C" w:rsidP="006E0335">
            <w:pPr>
              <w:widowControl w:val="0"/>
              <w:spacing w:line="240" w:lineRule="auto"/>
              <w:jc w:val="center"/>
              <w:rPr>
                <w:b/>
                <w:bCs/>
                <w:sz w:val="18"/>
              </w:rPr>
            </w:pPr>
            <w:r w:rsidRPr="006E0335">
              <w:rPr>
                <w:b/>
                <w:bCs/>
                <w:sz w:val="18"/>
              </w:rPr>
              <w:t xml:space="preserve">Figure </w:t>
            </w:r>
            <w:r w:rsidRPr="006E0335">
              <w:rPr>
                <w:b/>
                <w:bCs/>
                <w:sz w:val="18"/>
              </w:rPr>
              <w:fldChar w:fldCharType="begin"/>
            </w:r>
            <w:r w:rsidRPr="006E0335">
              <w:rPr>
                <w:b/>
                <w:bCs/>
                <w:sz w:val="18"/>
              </w:rPr>
              <w:instrText xml:space="preserve"> SEQ Figure \* ARABIC </w:instrText>
            </w:r>
            <w:r w:rsidRPr="006E0335">
              <w:rPr>
                <w:b/>
                <w:bCs/>
                <w:sz w:val="18"/>
              </w:rPr>
              <w:fldChar w:fldCharType="separate"/>
            </w:r>
            <w:r w:rsidR="00BE00D4">
              <w:rPr>
                <w:b/>
                <w:bCs/>
                <w:noProof/>
                <w:sz w:val="18"/>
              </w:rPr>
              <w:t>2</w:t>
            </w:r>
            <w:r w:rsidRPr="006E0335">
              <w:rPr>
                <w:b/>
                <w:bCs/>
                <w:sz w:val="18"/>
              </w:rPr>
              <w:fldChar w:fldCharType="end"/>
            </w:r>
            <w:r w:rsidRPr="006E0335">
              <w:rPr>
                <w:b/>
                <w:bCs/>
                <w:sz w:val="18"/>
              </w:rPr>
              <w:t xml:space="preserve">. </w:t>
            </w:r>
            <w:r>
              <w:rPr>
                <w:b/>
                <w:bCs/>
                <w:sz w:val="18"/>
              </w:rPr>
              <w:t>Open space vs Tunnel performance comparison</w:t>
            </w:r>
          </w:p>
        </w:tc>
      </w:tr>
    </w:tbl>
    <w:p w14:paraId="25CCB63A" w14:textId="77777777" w:rsidR="008056FD" w:rsidRDefault="008056FD" w:rsidP="008056FD">
      <w:pPr>
        <w:overflowPunct/>
        <w:autoSpaceDE/>
        <w:autoSpaceDN/>
        <w:adjustRightInd/>
        <w:spacing w:before="0"/>
        <w:jc w:val="both"/>
        <w:textAlignment w:val="center"/>
        <w:rPr>
          <w:b/>
          <w:i/>
          <w:lang w:val="en-US" w:eastAsia="zh-CN"/>
        </w:rPr>
      </w:pPr>
    </w:p>
    <w:p w14:paraId="39778DDC" w14:textId="77777777" w:rsidR="008056FD" w:rsidRDefault="008056FD" w:rsidP="008056FD">
      <w:pPr>
        <w:overflowPunct/>
        <w:autoSpaceDE/>
        <w:autoSpaceDN/>
        <w:adjustRightInd/>
        <w:spacing w:before="0"/>
        <w:jc w:val="both"/>
        <w:textAlignment w:val="center"/>
        <w:rPr>
          <w:i/>
          <w:lang w:val="en-US"/>
        </w:rPr>
      </w:pPr>
      <w:r w:rsidRPr="000E38C8">
        <w:rPr>
          <w:b/>
          <w:i/>
          <w:lang w:val="en-US" w:eastAsia="zh-CN"/>
        </w:rPr>
        <w:t>Observation #</w:t>
      </w:r>
      <w:r>
        <w:rPr>
          <w:b/>
          <w:i/>
          <w:lang w:val="en-US" w:eastAsia="zh-CN"/>
        </w:rPr>
        <w:t>1:</w:t>
      </w:r>
      <w:r w:rsidRPr="000E38C8">
        <w:rPr>
          <w:i/>
          <w:lang w:val="en-US"/>
        </w:rPr>
        <w:t xml:space="preserve"> </w:t>
      </w:r>
      <w:r>
        <w:rPr>
          <w:i/>
          <w:lang w:val="en-US"/>
        </w:rPr>
        <w:t>For the bidirectional “4-tap” HST SFN channel model</w:t>
      </w:r>
    </w:p>
    <w:p w14:paraId="3A8A1301" w14:textId="5E71B304" w:rsidR="008056FD" w:rsidRPr="008056FD" w:rsidRDefault="00FB633C" w:rsidP="008056FD">
      <w:pPr>
        <w:pStyle w:val="ListParagraph"/>
        <w:numPr>
          <w:ilvl w:val="0"/>
          <w:numId w:val="49"/>
        </w:numPr>
        <w:jc w:val="both"/>
        <w:textAlignment w:val="center"/>
        <w:rPr>
          <w:rFonts w:ascii="Times New Roman" w:hAnsi="Times New Roman"/>
          <w:i/>
          <w:sz w:val="20"/>
        </w:rPr>
      </w:pPr>
      <w:r>
        <w:rPr>
          <w:rFonts w:ascii="Times New Roman" w:hAnsi="Times New Roman"/>
          <w:i/>
          <w:sz w:val="20"/>
        </w:rPr>
        <w:t>For b</w:t>
      </w:r>
      <w:r w:rsidR="008056FD" w:rsidRPr="008056FD">
        <w:rPr>
          <w:rFonts w:ascii="Times New Roman" w:hAnsi="Times New Roman"/>
          <w:i/>
          <w:sz w:val="20"/>
        </w:rPr>
        <w:t xml:space="preserve">oth </w:t>
      </w:r>
      <w:r>
        <w:rPr>
          <w:rFonts w:ascii="Times New Roman" w:hAnsi="Times New Roman"/>
          <w:i/>
          <w:sz w:val="20"/>
        </w:rPr>
        <w:t xml:space="preserve">open space and tunnel </w:t>
      </w:r>
      <w:r w:rsidR="00AE1F00">
        <w:rPr>
          <w:rFonts w:ascii="Times New Roman" w:hAnsi="Times New Roman"/>
          <w:i/>
          <w:sz w:val="20"/>
        </w:rPr>
        <w:t>with max Doppler shift 950</w:t>
      </w:r>
      <w:r w:rsidR="008056FD" w:rsidRPr="008056FD">
        <w:rPr>
          <w:rFonts w:ascii="Times New Roman" w:hAnsi="Times New Roman"/>
          <w:i/>
          <w:sz w:val="20"/>
        </w:rPr>
        <w:t xml:space="preserve"> Hz</w:t>
      </w:r>
      <w:r w:rsidR="00E97427">
        <w:rPr>
          <w:rFonts w:ascii="Times New Roman" w:hAnsi="Times New Roman"/>
          <w:i/>
          <w:sz w:val="20"/>
        </w:rPr>
        <w:t>,</w:t>
      </w:r>
      <w:r w:rsidR="008056FD" w:rsidRPr="008056FD">
        <w:rPr>
          <w:rFonts w:ascii="Times New Roman" w:hAnsi="Times New Roman"/>
          <w:i/>
          <w:sz w:val="20"/>
        </w:rPr>
        <w:t xml:space="preserve"> UE with practical channel estimation can reach max throughput value with some performance degradation compare</w:t>
      </w:r>
      <w:r>
        <w:rPr>
          <w:rFonts w:ascii="Times New Roman" w:hAnsi="Times New Roman"/>
          <w:i/>
          <w:sz w:val="20"/>
        </w:rPr>
        <w:t>d</w:t>
      </w:r>
      <w:r w:rsidR="008056FD" w:rsidRPr="008056FD">
        <w:rPr>
          <w:rFonts w:ascii="Times New Roman" w:hAnsi="Times New Roman"/>
          <w:i/>
          <w:sz w:val="20"/>
        </w:rPr>
        <w:t xml:space="preserve"> to perfect channel estimation</w:t>
      </w:r>
    </w:p>
    <w:p w14:paraId="5E07DE49" w14:textId="4AED8588" w:rsidR="008056FD" w:rsidRDefault="00FB633C" w:rsidP="008056FD">
      <w:pPr>
        <w:pStyle w:val="ListParagraph"/>
        <w:numPr>
          <w:ilvl w:val="0"/>
          <w:numId w:val="49"/>
        </w:numPr>
        <w:jc w:val="both"/>
        <w:textAlignment w:val="center"/>
        <w:rPr>
          <w:rFonts w:ascii="Times New Roman" w:hAnsi="Times New Roman"/>
          <w:i/>
          <w:sz w:val="20"/>
        </w:rPr>
      </w:pPr>
      <w:r>
        <w:rPr>
          <w:rFonts w:ascii="Times New Roman" w:hAnsi="Times New Roman"/>
          <w:i/>
          <w:sz w:val="20"/>
        </w:rPr>
        <w:t>For b</w:t>
      </w:r>
      <w:r w:rsidR="008056FD" w:rsidRPr="008056FD">
        <w:rPr>
          <w:rFonts w:ascii="Times New Roman" w:hAnsi="Times New Roman"/>
          <w:i/>
          <w:sz w:val="20"/>
        </w:rPr>
        <w:t xml:space="preserve">oth </w:t>
      </w:r>
      <w:r>
        <w:rPr>
          <w:rFonts w:ascii="Times New Roman" w:hAnsi="Times New Roman"/>
          <w:i/>
          <w:sz w:val="20"/>
        </w:rPr>
        <w:t xml:space="preserve">open space and tunnel </w:t>
      </w:r>
      <w:r w:rsidR="008056FD" w:rsidRPr="008056FD">
        <w:rPr>
          <w:rFonts w:ascii="Times New Roman" w:hAnsi="Times New Roman"/>
          <w:i/>
          <w:sz w:val="20"/>
        </w:rPr>
        <w:t>scenarios with max Doppler shift 1250 Hz</w:t>
      </w:r>
      <w:r w:rsidR="00E97427">
        <w:rPr>
          <w:rFonts w:ascii="Times New Roman" w:hAnsi="Times New Roman"/>
          <w:i/>
          <w:sz w:val="20"/>
        </w:rPr>
        <w:t>,</w:t>
      </w:r>
      <w:r w:rsidR="008056FD" w:rsidRPr="008056FD">
        <w:rPr>
          <w:rFonts w:ascii="Times New Roman" w:hAnsi="Times New Roman"/>
          <w:i/>
          <w:sz w:val="20"/>
        </w:rPr>
        <w:t xml:space="preserve"> UE with practical channel estimation cannot achieve max throughput value</w:t>
      </w:r>
    </w:p>
    <w:p w14:paraId="6EE776F3" w14:textId="54396EBC" w:rsidR="00A84D65" w:rsidRDefault="00FB633C" w:rsidP="008056FD">
      <w:pPr>
        <w:pStyle w:val="ListParagraph"/>
        <w:numPr>
          <w:ilvl w:val="0"/>
          <w:numId w:val="49"/>
        </w:numPr>
        <w:jc w:val="both"/>
        <w:textAlignment w:val="center"/>
        <w:rPr>
          <w:rFonts w:ascii="Times New Roman" w:hAnsi="Times New Roman"/>
          <w:i/>
          <w:sz w:val="20"/>
        </w:rPr>
      </w:pPr>
      <w:r>
        <w:rPr>
          <w:rFonts w:ascii="Times New Roman" w:hAnsi="Times New Roman"/>
          <w:i/>
          <w:sz w:val="20"/>
        </w:rPr>
        <w:t xml:space="preserve">UE Demodulation performance in the tunnel </w:t>
      </w:r>
      <w:r w:rsidR="00A84D65">
        <w:rPr>
          <w:rFonts w:ascii="Times New Roman" w:hAnsi="Times New Roman"/>
          <w:i/>
          <w:sz w:val="20"/>
        </w:rPr>
        <w:t xml:space="preserve">Scenario b </w:t>
      </w:r>
      <w:r>
        <w:rPr>
          <w:rFonts w:ascii="Times New Roman" w:hAnsi="Times New Roman"/>
          <w:i/>
          <w:sz w:val="20"/>
        </w:rPr>
        <w:t>is better than in the open space scenario.</w:t>
      </w:r>
    </w:p>
    <w:p w14:paraId="40CB3FB7" w14:textId="77777777" w:rsidR="00FB633C" w:rsidRPr="006E0335" w:rsidRDefault="00FB633C" w:rsidP="006E0335">
      <w:pPr>
        <w:jc w:val="both"/>
        <w:textAlignment w:val="center"/>
        <w:rPr>
          <w:b/>
        </w:rPr>
      </w:pPr>
      <w:r w:rsidRPr="006E0335">
        <w:rPr>
          <w:b/>
        </w:rPr>
        <w:t>Proposal #1:</w:t>
      </w:r>
      <w:r w:rsidR="00BE00D4">
        <w:rPr>
          <w:b/>
        </w:rPr>
        <w:tab/>
      </w:r>
      <w:r w:rsidR="00BE00D4">
        <w:rPr>
          <w:b/>
        </w:rPr>
        <w:tab/>
      </w:r>
      <w:r w:rsidRPr="006E0335">
        <w:rPr>
          <w:b/>
        </w:rPr>
        <w:t>Further deprioritize bidirectional “4-path” HST SFN tunnel scenario</w:t>
      </w:r>
    </w:p>
    <w:p w14:paraId="5E8F9EFB" w14:textId="77777777" w:rsidR="00541EC3" w:rsidRPr="006E0335" w:rsidRDefault="00283CF5" w:rsidP="00C07370">
      <w:pPr>
        <w:pStyle w:val="Heading3"/>
        <w:rPr>
          <w:rFonts w:eastAsia="PMingLiU"/>
        </w:rPr>
      </w:pPr>
      <w:r w:rsidRPr="006E0335">
        <w:rPr>
          <w:rFonts w:eastAsia="PMingLiU"/>
        </w:rPr>
        <w:t>Max supported Doppler shift</w:t>
      </w:r>
    </w:p>
    <w:p w14:paraId="46D2EA0F" w14:textId="171015F6" w:rsidR="00C07370" w:rsidRDefault="00C07370" w:rsidP="006E0335">
      <w:pPr>
        <w:jc w:val="both"/>
        <w:rPr>
          <w:lang w:val="en-US" w:eastAsia="ja-JP" w:bidi="hi-IN"/>
        </w:rPr>
      </w:pPr>
      <w:r>
        <w:rPr>
          <w:lang w:val="en-US" w:eastAsia="ja-JP" w:bidi="hi-IN"/>
        </w:rPr>
        <w:t xml:space="preserve">In </w:t>
      </w:r>
      <w:r w:rsidR="00BE00D4">
        <w:rPr>
          <w:lang w:val="en-US" w:eastAsia="ja-JP" w:bidi="hi-IN"/>
        </w:rPr>
        <w:t>Figure 3</w:t>
      </w:r>
      <w:r>
        <w:rPr>
          <w:lang w:val="en-US" w:eastAsia="ja-JP" w:bidi="hi-IN"/>
        </w:rPr>
        <w:t xml:space="preserve"> we provide </w:t>
      </w:r>
      <w:r w:rsidR="00BE00D4">
        <w:rPr>
          <w:lang w:val="en-US" w:eastAsia="ja-JP" w:bidi="hi-IN"/>
        </w:rPr>
        <w:t xml:space="preserve">the simulation </w:t>
      </w:r>
      <w:r>
        <w:rPr>
          <w:lang w:val="en-US" w:eastAsia="ja-JP" w:bidi="hi-IN"/>
        </w:rPr>
        <w:t xml:space="preserve">results for </w:t>
      </w:r>
      <w:r w:rsidR="00BE00D4">
        <w:rPr>
          <w:lang w:val="en-US" w:eastAsia="ja-JP" w:bidi="hi-IN"/>
        </w:rPr>
        <w:t xml:space="preserve">the Scenario a (open space) for </w:t>
      </w:r>
      <w:r>
        <w:rPr>
          <w:lang w:val="en-US" w:eastAsia="ja-JP" w:bidi="hi-IN"/>
        </w:rPr>
        <w:t xml:space="preserve">different </w:t>
      </w:r>
      <w:r w:rsidR="00BE00D4">
        <w:rPr>
          <w:lang w:val="en-US" w:eastAsia="ja-JP" w:bidi="hi-IN"/>
        </w:rPr>
        <w:t xml:space="preserve">maximum </w:t>
      </w:r>
      <w:r>
        <w:rPr>
          <w:lang w:val="en-US" w:eastAsia="ja-JP" w:bidi="hi-IN"/>
        </w:rPr>
        <w:t>Doppler shift</w:t>
      </w:r>
      <w:r w:rsidR="00BE00D4">
        <w:rPr>
          <w:lang w:val="en-US" w:eastAsia="ja-JP" w:bidi="hi-IN"/>
        </w:rPr>
        <w:t xml:space="preserve"> values</w:t>
      </w:r>
      <w:r>
        <w:rPr>
          <w:lang w:val="en-US" w:eastAsia="ja-JP" w:bidi="hi-IN"/>
        </w:rPr>
        <w:t xml:space="preserve">. </w:t>
      </w:r>
      <w:r w:rsidR="00BE00D4">
        <w:rPr>
          <w:lang w:val="en-US" w:eastAsia="ja-JP" w:bidi="hi-IN"/>
        </w:rPr>
        <w:t xml:space="preserve">For simulations we use </w:t>
      </w:r>
      <w:r>
        <w:rPr>
          <w:lang w:val="en-US" w:eastAsia="ja-JP" w:bidi="hi-IN"/>
        </w:rPr>
        <w:t>MCS 17 and 16</w:t>
      </w:r>
      <w:r w:rsidR="00BE00D4">
        <w:rPr>
          <w:lang w:val="en-US" w:eastAsia="ja-JP" w:bidi="hi-IN"/>
        </w:rPr>
        <w:t xml:space="preserve"> in order to ensure that the</w:t>
      </w:r>
      <w:r>
        <w:rPr>
          <w:lang w:val="en-US" w:eastAsia="ja-JP" w:bidi="hi-IN"/>
        </w:rPr>
        <w:t xml:space="preserve"> max throughput </w:t>
      </w:r>
      <w:r w:rsidR="00BE00D4">
        <w:rPr>
          <w:lang w:val="en-US" w:eastAsia="ja-JP" w:bidi="hi-IN"/>
        </w:rPr>
        <w:t xml:space="preserve">is comparable with the one achieved in the </w:t>
      </w:r>
      <w:r>
        <w:rPr>
          <w:lang w:val="en-US" w:eastAsia="ja-JP" w:bidi="hi-IN"/>
        </w:rPr>
        <w:t>Rel. 14 HST WI [3].</w:t>
      </w:r>
      <w:r w:rsidR="00BE00D4">
        <w:rPr>
          <w:lang w:val="en-US" w:eastAsia="ja-JP" w:bidi="hi-IN"/>
        </w:rPr>
        <w:t xml:space="preserve"> In Figure 4 we summarize the results and show the maximum achievable normalized throughput values for different Doppler shift scenarios.</w:t>
      </w:r>
    </w:p>
    <w:tbl>
      <w:tblPr>
        <w:tblStyle w:val="TableGrid"/>
        <w:tblW w:w="0" w:type="auto"/>
        <w:tblLook w:val="04A0" w:firstRow="1" w:lastRow="0" w:firstColumn="1" w:lastColumn="0" w:noHBand="0" w:noVBand="1"/>
      </w:tblPr>
      <w:tblGrid>
        <w:gridCol w:w="4814"/>
        <w:gridCol w:w="4815"/>
      </w:tblGrid>
      <w:tr w:rsidR="00C07370" w14:paraId="26C8C000" w14:textId="77777777" w:rsidTr="00F6018F">
        <w:tc>
          <w:tcPr>
            <w:tcW w:w="4814" w:type="dxa"/>
            <w:vAlign w:val="center"/>
          </w:tcPr>
          <w:p w14:paraId="246A2A5A" w14:textId="0EB5F6C0" w:rsidR="00C07370" w:rsidRDefault="00471B8D" w:rsidP="006E0335">
            <w:pPr>
              <w:widowControl w:val="0"/>
              <w:spacing w:before="60" w:after="60" w:line="240" w:lineRule="auto"/>
              <w:jc w:val="center"/>
              <w:rPr>
                <w:rFonts w:eastAsia="PMingLiU"/>
                <w:kern w:val="2"/>
                <w:sz w:val="24"/>
              </w:rPr>
            </w:pPr>
            <w:r w:rsidRPr="00471B8D">
              <w:rPr>
                <w:rFonts w:eastAsia="PMingLiU"/>
                <w:noProof/>
                <w:kern w:val="2"/>
                <w:sz w:val="24"/>
                <w:lang w:val="ru-RU" w:eastAsia="ru-RU"/>
              </w:rPr>
              <w:drawing>
                <wp:inline distT="0" distB="0" distL="0" distR="0" wp14:anchorId="1693022C" wp14:editId="7C38713E">
                  <wp:extent cx="2577600" cy="1933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c>
          <w:tcPr>
            <w:tcW w:w="4815" w:type="dxa"/>
            <w:vAlign w:val="center"/>
          </w:tcPr>
          <w:p w14:paraId="17E77D90" w14:textId="4D132C46" w:rsidR="00C07370" w:rsidRDefault="00471B8D" w:rsidP="006E0335">
            <w:pPr>
              <w:widowControl w:val="0"/>
              <w:spacing w:before="60" w:after="60" w:line="240" w:lineRule="auto"/>
              <w:jc w:val="center"/>
              <w:rPr>
                <w:rFonts w:eastAsia="PMingLiU"/>
                <w:kern w:val="2"/>
                <w:sz w:val="24"/>
              </w:rPr>
            </w:pPr>
            <w:r w:rsidRPr="00471B8D">
              <w:rPr>
                <w:rFonts w:eastAsia="PMingLiU"/>
                <w:noProof/>
                <w:kern w:val="2"/>
                <w:sz w:val="24"/>
                <w:lang w:val="ru-RU" w:eastAsia="ru-RU"/>
              </w:rPr>
              <w:drawing>
                <wp:inline distT="0" distB="0" distL="0" distR="0" wp14:anchorId="45F433F4" wp14:editId="3C914EA6">
                  <wp:extent cx="2577600" cy="1933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r>
      <w:tr w:rsidR="00C07370" w14:paraId="6F76CB53" w14:textId="77777777" w:rsidTr="00F6018F">
        <w:tc>
          <w:tcPr>
            <w:tcW w:w="4814" w:type="dxa"/>
            <w:vAlign w:val="center"/>
          </w:tcPr>
          <w:p w14:paraId="3918B185" w14:textId="3592BA06" w:rsidR="00C07370" w:rsidRDefault="00471B8D" w:rsidP="006E0335">
            <w:pPr>
              <w:widowControl w:val="0"/>
              <w:spacing w:before="60" w:after="60" w:line="240" w:lineRule="auto"/>
              <w:jc w:val="center"/>
              <w:rPr>
                <w:rFonts w:eastAsia="PMingLiU"/>
                <w:kern w:val="2"/>
                <w:sz w:val="24"/>
              </w:rPr>
            </w:pPr>
            <w:r>
              <w:rPr>
                <w:rFonts w:eastAsia="PMingLiU"/>
                <w:kern w:val="2"/>
                <w:sz w:val="24"/>
              </w:rPr>
              <w:lastRenderedPageBreak/>
              <w:t xml:space="preserve"> </w:t>
            </w:r>
            <w:r w:rsidRPr="00471B8D">
              <w:rPr>
                <w:rFonts w:eastAsia="PMingLiU"/>
                <w:noProof/>
                <w:kern w:val="2"/>
                <w:sz w:val="24"/>
                <w:lang w:val="ru-RU" w:eastAsia="ru-RU"/>
              </w:rPr>
              <w:drawing>
                <wp:inline distT="0" distB="0" distL="0" distR="0" wp14:anchorId="3C2C40DF" wp14:editId="56D9F02F">
                  <wp:extent cx="2574000" cy="19332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4000" cy="1933200"/>
                          </a:xfrm>
                          <a:prstGeom prst="rect">
                            <a:avLst/>
                          </a:prstGeom>
                          <a:noFill/>
                          <a:ln>
                            <a:noFill/>
                          </a:ln>
                        </pic:spPr>
                      </pic:pic>
                    </a:graphicData>
                  </a:graphic>
                </wp:inline>
              </w:drawing>
            </w:r>
          </w:p>
        </w:tc>
        <w:tc>
          <w:tcPr>
            <w:tcW w:w="4815" w:type="dxa"/>
            <w:vAlign w:val="center"/>
          </w:tcPr>
          <w:p w14:paraId="035F0606" w14:textId="4F0C4109" w:rsidR="00C07370" w:rsidRDefault="00471B8D" w:rsidP="006E0335">
            <w:pPr>
              <w:widowControl w:val="0"/>
              <w:spacing w:before="60" w:after="60" w:line="240" w:lineRule="auto"/>
              <w:jc w:val="center"/>
              <w:rPr>
                <w:rFonts w:eastAsia="PMingLiU"/>
                <w:kern w:val="2"/>
                <w:sz w:val="24"/>
              </w:rPr>
            </w:pPr>
            <w:r w:rsidRPr="00471B8D">
              <w:rPr>
                <w:rFonts w:eastAsia="PMingLiU"/>
                <w:noProof/>
                <w:kern w:val="2"/>
                <w:sz w:val="24"/>
                <w:lang w:val="ru-RU" w:eastAsia="ru-RU"/>
              </w:rPr>
              <w:drawing>
                <wp:inline distT="0" distB="0" distL="0" distR="0" wp14:anchorId="7C83D7ED" wp14:editId="692BD953">
                  <wp:extent cx="2577600" cy="1933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r>
      <w:tr w:rsidR="00274345" w14:paraId="4086A697" w14:textId="77777777" w:rsidTr="00274345">
        <w:tc>
          <w:tcPr>
            <w:tcW w:w="4814" w:type="dxa"/>
            <w:vAlign w:val="center"/>
          </w:tcPr>
          <w:p w14:paraId="26B189D4" w14:textId="3E790EE6" w:rsidR="00274345" w:rsidRDefault="00471B8D" w:rsidP="006E0335">
            <w:pPr>
              <w:widowControl w:val="0"/>
              <w:spacing w:before="60" w:after="60" w:line="240" w:lineRule="auto"/>
              <w:jc w:val="center"/>
              <w:rPr>
                <w:b/>
                <w:bCs/>
                <w:sz w:val="18"/>
              </w:rPr>
            </w:pPr>
            <w:r>
              <w:rPr>
                <w:b/>
                <w:bCs/>
                <w:sz w:val="18"/>
              </w:rPr>
              <w:t xml:space="preserve"> </w:t>
            </w:r>
            <w:r w:rsidRPr="00471B8D">
              <w:rPr>
                <w:b/>
                <w:bCs/>
                <w:noProof/>
                <w:sz w:val="18"/>
                <w:lang w:val="ru-RU" w:eastAsia="ru-RU"/>
              </w:rPr>
              <w:drawing>
                <wp:inline distT="0" distB="0" distL="0" distR="0" wp14:anchorId="438655A2" wp14:editId="0E704966">
                  <wp:extent cx="2577600" cy="1933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c>
          <w:tcPr>
            <w:tcW w:w="4815" w:type="dxa"/>
            <w:vAlign w:val="center"/>
          </w:tcPr>
          <w:p w14:paraId="04014A29" w14:textId="64CD9102" w:rsidR="00274345" w:rsidRDefault="00471B8D" w:rsidP="006E0335">
            <w:pPr>
              <w:widowControl w:val="0"/>
              <w:spacing w:before="60" w:after="60" w:line="240" w:lineRule="auto"/>
              <w:jc w:val="center"/>
              <w:rPr>
                <w:b/>
                <w:bCs/>
                <w:sz w:val="18"/>
              </w:rPr>
            </w:pPr>
            <w:r>
              <w:rPr>
                <w:b/>
                <w:bCs/>
                <w:sz w:val="18"/>
              </w:rPr>
              <w:t xml:space="preserve"> </w:t>
            </w:r>
            <w:r w:rsidRPr="00471B8D">
              <w:rPr>
                <w:b/>
                <w:bCs/>
                <w:noProof/>
                <w:sz w:val="18"/>
                <w:lang w:val="ru-RU" w:eastAsia="ru-RU"/>
              </w:rPr>
              <w:drawing>
                <wp:inline distT="0" distB="0" distL="0" distR="0" wp14:anchorId="1AD9EA27" wp14:editId="5C3A46FA">
                  <wp:extent cx="2577600" cy="1933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r>
      <w:tr w:rsidR="00274345" w14:paraId="0A5D42C0" w14:textId="77777777" w:rsidTr="00274345">
        <w:tc>
          <w:tcPr>
            <w:tcW w:w="4814" w:type="dxa"/>
            <w:vAlign w:val="center"/>
          </w:tcPr>
          <w:p w14:paraId="10D095D8" w14:textId="69E191CD" w:rsidR="00274345" w:rsidRDefault="00471B8D" w:rsidP="006E0335">
            <w:pPr>
              <w:widowControl w:val="0"/>
              <w:spacing w:before="60" w:after="60" w:line="240" w:lineRule="auto"/>
              <w:jc w:val="center"/>
              <w:rPr>
                <w:b/>
                <w:bCs/>
                <w:sz w:val="18"/>
              </w:rPr>
            </w:pPr>
            <w:r w:rsidRPr="00471B8D">
              <w:rPr>
                <w:b/>
                <w:bCs/>
                <w:noProof/>
                <w:sz w:val="18"/>
                <w:lang w:val="ru-RU" w:eastAsia="ru-RU"/>
              </w:rPr>
              <w:drawing>
                <wp:inline distT="0" distB="0" distL="0" distR="0" wp14:anchorId="2948EBA0" wp14:editId="06875B35">
                  <wp:extent cx="2577600" cy="193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r>
              <w:rPr>
                <w:b/>
                <w:bCs/>
                <w:sz w:val="18"/>
              </w:rPr>
              <w:t xml:space="preserve"> </w:t>
            </w:r>
          </w:p>
        </w:tc>
        <w:tc>
          <w:tcPr>
            <w:tcW w:w="4815" w:type="dxa"/>
            <w:vAlign w:val="center"/>
          </w:tcPr>
          <w:p w14:paraId="2D1143A8" w14:textId="47AA6BD0" w:rsidR="00274345" w:rsidRDefault="00471B8D" w:rsidP="006E0335">
            <w:pPr>
              <w:widowControl w:val="0"/>
              <w:spacing w:before="60" w:after="60" w:line="240" w:lineRule="auto"/>
              <w:jc w:val="center"/>
              <w:rPr>
                <w:b/>
                <w:bCs/>
                <w:sz w:val="18"/>
              </w:rPr>
            </w:pPr>
            <w:r w:rsidRPr="00471B8D">
              <w:rPr>
                <w:b/>
                <w:bCs/>
                <w:noProof/>
                <w:sz w:val="18"/>
                <w:lang w:val="ru-RU" w:eastAsia="ru-RU"/>
              </w:rPr>
              <w:drawing>
                <wp:inline distT="0" distB="0" distL="0" distR="0" wp14:anchorId="3C31D938" wp14:editId="5BB51884">
                  <wp:extent cx="2577600" cy="19332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tc>
      </w:tr>
      <w:tr w:rsidR="00BE00D4" w14:paraId="5C40278B" w14:textId="77777777" w:rsidTr="00E24501">
        <w:tc>
          <w:tcPr>
            <w:tcW w:w="9629" w:type="dxa"/>
            <w:gridSpan w:val="2"/>
            <w:vAlign w:val="center"/>
          </w:tcPr>
          <w:p w14:paraId="36D67480" w14:textId="77777777" w:rsidR="00BE00D4" w:rsidRPr="00274345" w:rsidRDefault="00BE00D4">
            <w:pPr>
              <w:widowControl w:val="0"/>
              <w:spacing w:before="60" w:after="60"/>
              <w:jc w:val="center"/>
              <w:rPr>
                <w:b/>
                <w:bCs/>
                <w:sz w:val="18"/>
              </w:rPr>
            </w:pPr>
            <w:r w:rsidRPr="006E0335">
              <w:rPr>
                <w:b/>
                <w:bCs/>
                <w:sz w:val="18"/>
              </w:rPr>
              <w:t xml:space="preserve">Figure </w:t>
            </w:r>
            <w:r w:rsidRPr="006E0335">
              <w:rPr>
                <w:b/>
                <w:bCs/>
                <w:sz w:val="18"/>
              </w:rPr>
              <w:fldChar w:fldCharType="begin"/>
            </w:r>
            <w:r w:rsidRPr="006E0335">
              <w:rPr>
                <w:b/>
                <w:bCs/>
                <w:sz w:val="18"/>
              </w:rPr>
              <w:instrText xml:space="preserve"> SEQ Figure \* ARABIC </w:instrText>
            </w:r>
            <w:r w:rsidRPr="006E0335">
              <w:rPr>
                <w:b/>
                <w:bCs/>
                <w:sz w:val="18"/>
              </w:rPr>
              <w:fldChar w:fldCharType="separate"/>
            </w:r>
            <w:r w:rsidRPr="006E0335">
              <w:rPr>
                <w:b/>
                <w:bCs/>
                <w:sz w:val="18"/>
              </w:rPr>
              <w:t>3</w:t>
            </w:r>
            <w:r w:rsidRPr="006E0335">
              <w:rPr>
                <w:b/>
                <w:bCs/>
                <w:sz w:val="18"/>
              </w:rPr>
              <w:fldChar w:fldCharType="end"/>
            </w:r>
            <w:r w:rsidRPr="006E0335">
              <w:rPr>
                <w:b/>
                <w:bCs/>
                <w:sz w:val="18"/>
              </w:rPr>
              <w:t xml:space="preserve">. </w:t>
            </w:r>
            <w:r>
              <w:rPr>
                <w:b/>
                <w:bCs/>
                <w:sz w:val="18"/>
              </w:rPr>
              <w:t>Normalized throughput for different Doppler shift</w:t>
            </w:r>
          </w:p>
        </w:tc>
      </w:tr>
    </w:tbl>
    <w:p w14:paraId="6A210301" w14:textId="77777777" w:rsidR="00E803ED" w:rsidRPr="00E803ED" w:rsidRDefault="00E803ED" w:rsidP="00274345">
      <w:pPr>
        <w:overflowPunct/>
        <w:autoSpaceDE/>
        <w:autoSpaceDN/>
        <w:adjustRightInd/>
        <w:spacing w:before="0"/>
        <w:jc w:val="both"/>
        <w:textAlignment w:val="center"/>
        <w:rPr>
          <w:lang w:val="en-US" w:eastAsia="zh-CN"/>
        </w:rPr>
      </w:pPr>
    </w:p>
    <w:tbl>
      <w:tblPr>
        <w:tblStyle w:val="TableGrid"/>
        <w:tblW w:w="265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6"/>
      </w:tblGrid>
      <w:tr w:rsidR="00BE00D4" w14:paraId="2E7A9002" w14:textId="77777777" w:rsidTr="00C25DEF">
        <w:trPr>
          <w:jc w:val="center"/>
        </w:trPr>
        <w:tc>
          <w:tcPr>
            <w:tcW w:w="5000" w:type="pct"/>
            <w:vAlign w:val="center"/>
          </w:tcPr>
          <w:p w14:paraId="6D2C7281" w14:textId="77777777" w:rsidR="00BE00D4" w:rsidRDefault="00BE00D4" w:rsidP="00C25DEF">
            <w:pPr>
              <w:keepNext/>
              <w:overflowPunct/>
              <w:autoSpaceDE/>
              <w:autoSpaceDN/>
              <w:adjustRightInd/>
              <w:spacing w:before="0"/>
              <w:jc w:val="center"/>
              <w:textAlignment w:val="center"/>
            </w:pPr>
          </w:p>
          <w:p w14:paraId="7B9AFF95" w14:textId="5370F53B" w:rsidR="00471B8D" w:rsidRDefault="00471B8D" w:rsidP="00C25DEF">
            <w:pPr>
              <w:pStyle w:val="Caption"/>
              <w:jc w:val="center"/>
              <w:rPr>
                <w:b w:val="0"/>
                <w:bCs w:val="0"/>
                <w:sz w:val="18"/>
              </w:rPr>
            </w:pPr>
            <w:r>
              <w:rPr>
                <w:b w:val="0"/>
                <w:bCs w:val="0"/>
                <w:sz w:val="18"/>
              </w:rPr>
              <w:t xml:space="preserve"> </w:t>
            </w:r>
            <w:r w:rsidRPr="00471B8D">
              <w:rPr>
                <w:noProof/>
                <w:sz w:val="18"/>
                <w:lang w:val="ru-RU" w:eastAsia="ru-RU"/>
              </w:rPr>
              <w:drawing>
                <wp:inline distT="0" distB="0" distL="0" distR="0" wp14:anchorId="738E8D68" wp14:editId="21FCD598">
                  <wp:extent cx="2577600" cy="19332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7600" cy="1933200"/>
                          </a:xfrm>
                          <a:prstGeom prst="rect">
                            <a:avLst/>
                          </a:prstGeom>
                          <a:noFill/>
                          <a:ln>
                            <a:noFill/>
                          </a:ln>
                        </pic:spPr>
                      </pic:pic>
                    </a:graphicData>
                  </a:graphic>
                </wp:inline>
              </w:drawing>
            </w:r>
          </w:p>
          <w:p w14:paraId="5D31BC4B" w14:textId="4FB5FCA2" w:rsidR="00BE00D4" w:rsidRPr="00C25DEF" w:rsidRDefault="00BE00D4" w:rsidP="00C25DEF">
            <w:pPr>
              <w:pStyle w:val="Caption"/>
              <w:jc w:val="center"/>
              <w:rPr>
                <w:sz w:val="18"/>
              </w:rPr>
            </w:pPr>
            <w:r w:rsidRPr="00C25DEF">
              <w:rPr>
                <w:sz w:val="18"/>
              </w:rPr>
              <w:t xml:space="preserve"> Figure </w:t>
            </w:r>
            <w:r w:rsidR="00097E1F">
              <w:rPr>
                <w:sz w:val="18"/>
              </w:rPr>
              <w:t>4</w:t>
            </w:r>
            <w:r w:rsidRPr="00C25DEF">
              <w:rPr>
                <w:sz w:val="18"/>
              </w:rPr>
              <w:t xml:space="preserve">. Maximum normalized throughput vs </w:t>
            </w:r>
            <w:r>
              <w:rPr>
                <w:sz w:val="18"/>
              </w:rPr>
              <w:t>Doppler shift</w:t>
            </w:r>
          </w:p>
          <w:p w14:paraId="581165C8" w14:textId="77777777" w:rsidR="00BE00D4" w:rsidRDefault="00BE00D4" w:rsidP="00C25DEF">
            <w:pPr>
              <w:overflowPunct/>
              <w:autoSpaceDE/>
              <w:autoSpaceDN/>
              <w:adjustRightInd/>
              <w:spacing w:before="0"/>
              <w:jc w:val="center"/>
              <w:textAlignment w:val="center"/>
              <w:rPr>
                <w:b/>
                <w:i/>
                <w:lang w:val="en-US" w:eastAsia="zh-CN"/>
              </w:rPr>
            </w:pPr>
          </w:p>
        </w:tc>
      </w:tr>
    </w:tbl>
    <w:p w14:paraId="4DCAA254" w14:textId="77777777" w:rsidR="00C07370" w:rsidRDefault="00274345" w:rsidP="00E803ED">
      <w:pPr>
        <w:overflowPunct/>
        <w:autoSpaceDE/>
        <w:autoSpaceDN/>
        <w:adjustRightInd/>
        <w:spacing w:before="0"/>
        <w:jc w:val="both"/>
        <w:textAlignment w:val="center"/>
        <w:rPr>
          <w:i/>
          <w:lang w:val="en-US"/>
        </w:rPr>
      </w:pPr>
      <w:r w:rsidRPr="000E38C8">
        <w:rPr>
          <w:b/>
          <w:i/>
          <w:lang w:val="en-US" w:eastAsia="zh-CN"/>
        </w:rPr>
        <w:t>Observation #</w:t>
      </w:r>
      <w:r>
        <w:rPr>
          <w:b/>
          <w:i/>
          <w:lang w:val="en-US" w:eastAsia="zh-CN"/>
        </w:rPr>
        <w:t>2:</w:t>
      </w:r>
      <w:r w:rsidRPr="000E38C8">
        <w:rPr>
          <w:i/>
          <w:lang w:val="en-US"/>
        </w:rPr>
        <w:t xml:space="preserve"> </w:t>
      </w:r>
      <w:r>
        <w:rPr>
          <w:i/>
          <w:lang w:val="en-US"/>
        </w:rPr>
        <w:t>For the bidirectional “4-tap” HST SFN channel model</w:t>
      </w:r>
    </w:p>
    <w:p w14:paraId="71C256F1" w14:textId="5F272D58" w:rsidR="007A0123" w:rsidRPr="008056FD" w:rsidRDefault="007A0123" w:rsidP="007A0123">
      <w:pPr>
        <w:pStyle w:val="ListParagraph"/>
        <w:numPr>
          <w:ilvl w:val="0"/>
          <w:numId w:val="49"/>
        </w:numPr>
        <w:jc w:val="both"/>
        <w:textAlignment w:val="center"/>
        <w:rPr>
          <w:rFonts w:ascii="Times New Roman" w:hAnsi="Times New Roman"/>
          <w:i/>
          <w:sz w:val="20"/>
        </w:rPr>
      </w:pPr>
      <w:r>
        <w:rPr>
          <w:rFonts w:ascii="Times New Roman" w:hAnsi="Times New Roman"/>
          <w:i/>
          <w:sz w:val="20"/>
        </w:rPr>
        <w:t>Doppler shift up to 950 Hz does</w:t>
      </w:r>
      <w:r w:rsidR="00471B8D">
        <w:rPr>
          <w:rFonts w:ascii="Times New Roman" w:hAnsi="Times New Roman"/>
          <w:i/>
          <w:sz w:val="20"/>
        </w:rPr>
        <w:t xml:space="preserve"> </w:t>
      </w:r>
      <w:r>
        <w:rPr>
          <w:rFonts w:ascii="Times New Roman" w:hAnsi="Times New Roman"/>
          <w:i/>
          <w:sz w:val="20"/>
        </w:rPr>
        <w:t>n</w:t>
      </w:r>
      <w:r w:rsidR="00471B8D">
        <w:rPr>
          <w:rFonts w:ascii="Times New Roman" w:hAnsi="Times New Roman"/>
          <w:i/>
          <w:sz w:val="20"/>
        </w:rPr>
        <w:t>o</w:t>
      </w:r>
      <w:r>
        <w:rPr>
          <w:rFonts w:ascii="Times New Roman" w:hAnsi="Times New Roman"/>
          <w:i/>
          <w:sz w:val="20"/>
        </w:rPr>
        <w:t xml:space="preserve">t has any impact on max </w:t>
      </w:r>
      <w:r w:rsidR="00962C0B">
        <w:rPr>
          <w:rFonts w:ascii="Times New Roman" w:hAnsi="Times New Roman"/>
          <w:i/>
          <w:sz w:val="20"/>
        </w:rPr>
        <w:t>configured</w:t>
      </w:r>
      <w:r>
        <w:rPr>
          <w:rFonts w:ascii="Times New Roman" w:hAnsi="Times New Roman"/>
          <w:i/>
          <w:sz w:val="20"/>
        </w:rPr>
        <w:t xml:space="preserve"> throughput</w:t>
      </w:r>
      <w:r w:rsidR="00BE00D4">
        <w:rPr>
          <w:rFonts w:ascii="Times New Roman" w:hAnsi="Times New Roman"/>
          <w:i/>
          <w:sz w:val="20"/>
        </w:rPr>
        <w:t xml:space="preserve"> for MCS 16-17</w:t>
      </w:r>
    </w:p>
    <w:p w14:paraId="478E4101" w14:textId="7D0384E6" w:rsidR="007A0123" w:rsidRPr="008056FD" w:rsidRDefault="007A0123" w:rsidP="007A0123">
      <w:pPr>
        <w:pStyle w:val="ListParagraph"/>
        <w:numPr>
          <w:ilvl w:val="0"/>
          <w:numId w:val="49"/>
        </w:numPr>
        <w:jc w:val="both"/>
        <w:textAlignment w:val="center"/>
        <w:rPr>
          <w:rFonts w:ascii="Times New Roman" w:hAnsi="Times New Roman"/>
          <w:i/>
          <w:sz w:val="20"/>
        </w:rPr>
      </w:pPr>
      <w:r>
        <w:rPr>
          <w:rFonts w:ascii="Times New Roman" w:hAnsi="Times New Roman"/>
          <w:i/>
          <w:sz w:val="20"/>
        </w:rPr>
        <w:t xml:space="preserve">Doppler shift from 950 to 1150 Hz has a negligible impact on max </w:t>
      </w:r>
      <w:r w:rsidR="00962C0B">
        <w:rPr>
          <w:rFonts w:ascii="Times New Roman" w:hAnsi="Times New Roman"/>
          <w:i/>
          <w:sz w:val="20"/>
        </w:rPr>
        <w:t>configured</w:t>
      </w:r>
      <w:r>
        <w:rPr>
          <w:rFonts w:ascii="Times New Roman" w:hAnsi="Times New Roman"/>
          <w:i/>
          <w:sz w:val="20"/>
        </w:rPr>
        <w:t xml:space="preserve"> throughput</w:t>
      </w:r>
      <w:r w:rsidR="00BE00D4">
        <w:rPr>
          <w:rFonts w:ascii="Times New Roman" w:hAnsi="Times New Roman"/>
          <w:i/>
          <w:sz w:val="20"/>
        </w:rPr>
        <w:t xml:space="preserve"> for MCS 16-17</w:t>
      </w:r>
    </w:p>
    <w:p w14:paraId="37609B1B" w14:textId="400728BA" w:rsidR="007A0123" w:rsidRPr="008056FD" w:rsidRDefault="007A0123" w:rsidP="007A0123">
      <w:pPr>
        <w:pStyle w:val="ListParagraph"/>
        <w:numPr>
          <w:ilvl w:val="0"/>
          <w:numId w:val="49"/>
        </w:numPr>
        <w:jc w:val="both"/>
        <w:textAlignment w:val="center"/>
        <w:rPr>
          <w:rFonts w:ascii="Times New Roman" w:hAnsi="Times New Roman"/>
          <w:i/>
          <w:sz w:val="20"/>
        </w:rPr>
      </w:pPr>
      <w:r>
        <w:rPr>
          <w:rFonts w:ascii="Times New Roman" w:hAnsi="Times New Roman"/>
          <w:i/>
          <w:sz w:val="20"/>
        </w:rPr>
        <w:t xml:space="preserve">Doppler shift above 1250 Hz has a significant impact on max </w:t>
      </w:r>
      <w:r w:rsidR="00962C0B">
        <w:rPr>
          <w:rFonts w:ascii="Times New Roman" w:hAnsi="Times New Roman"/>
          <w:i/>
          <w:sz w:val="20"/>
        </w:rPr>
        <w:t>configured</w:t>
      </w:r>
      <w:r>
        <w:rPr>
          <w:rFonts w:ascii="Times New Roman" w:hAnsi="Times New Roman"/>
          <w:i/>
          <w:sz w:val="20"/>
        </w:rPr>
        <w:t xml:space="preserve"> throughput</w:t>
      </w:r>
      <w:r w:rsidR="00BE00D4">
        <w:rPr>
          <w:rFonts w:ascii="Times New Roman" w:hAnsi="Times New Roman"/>
          <w:i/>
          <w:sz w:val="20"/>
        </w:rPr>
        <w:t xml:space="preserve"> for MCS 16-17</w:t>
      </w:r>
    </w:p>
    <w:p w14:paraId="2AC68203" w14:textId="77777777" w:rsidR="00D34992" w:rsidRDefault="00D34992" w:rsidP="00D34992">
      <w:pPr>
        <w:pStyle w:val="Heading1"/>
      </w:pPr>
      <w:r w:rsidRPr="0009642D">
        <w:t>Conclusion</w:t>
      </w:r>
    </w:p>
    <w:p w14:paraId="1F31504E" w14:textId="75CEDEDA" w:rsidR="006E0335" w:rsidRDefault="006E0335" w:rsidP="006E0335">
      <w:r w:rsidRPr="006E0335">
        <w:t>In th</w:t>
      </w:r>
      <w:r>
        <w:t>is contribution we provided simulation results to show the throughput performance under the bidirectional “4-path” HST SFN channel for open space and tunnel environment. Following observations and proposals were made:</w:t>
      </w:r>
    </w:p>
    <w:p w14:paraId="766D176D" w14:textId="77777777" w:rsidR="006E0335" w:rsidRDefault="006E0335" w:rsidP="006E0335">
      <w:pPr>
        <w:overflowPunct/>
        <w:autoSpaceDE/>
        <w:autoSpaceDN/>
        <w:adjustRightInd/>
        <w:spacing w:before="0"/>
        <w:jc w:val="both"/>
        <w:textAlignment w:val="center"/>
        <w:rPr>
          <w:i/>
          <w:lang w:val="en-US"/>
        </w:rPr>
      </w:pPr>
      <w:r w:rsidRPr="000E38C8">
        <w:rPr>
          <w:b/>
          <w:i/>
          <w:lang w:val="en-US" w:eastAsia="zh-CN"/>
        </w:rPr>
        <w:t>Observation #</w:t>
      </w:r>
      <w:r>
        <w:rPr>
          <w:b/>
          <w:i/>
          <w:lang w:val="en-US" w:eastAsia="zh-CN"/>
        </w:rPr>
        <w:t>1:</w:t>
      </w:r>
      <w:r w:rsidRPr="000E38C8">
        <w:rPr>
          <w:i/>
          <w:lang w:val="en-US"/>
        </w:rPr>
        <w:t xml:space="preserve"> </w:t>
      </w:r>
      <w:r>
        <w:rPr>
          <w:i/>
          <w:lang w:val="en-US"/>
        </w:rPr>
        <w:t>For the bidirectional “4-tap” HST SFN channel model</w:t>
      </w:r>
    </w:p>
    <w:p w14:paraId="52289FA4" w14:textId="73CC114D" w:rsidR="006E0335" w:rsidRPr="008056FD" w:rsidRDefault="006E0335" w:rsidP="006E0335">
      <w:pPr>
        <w:pStyle w:val="ListParagraph"/>
        <w:numPr>
          <w:ilvl w:val="0"/>
          <w:numId w:val="49"/>
        </w:numPr>
        <w:jc w:val="both"/>
        <w:textAlignment w:val="center"/>
        <w:rPr>
          <w:rFonts w:ascii="Times New Roman" w:hAnsi="Times New Roman"/>
          <w:i/>
          <w:sz w:val="20"/>
        </w:rPr>
      </w:pPr>
      <w:r>
        <w:rPr>
          <w:rFonts w:ascii="Times New Roman" w:hAnsi="Times New Roman"/>
          <w:i/>
          <w:sz w:val="20"/>
        </w:rPr>
        <w:t>For b</w:t>
      </w:r>
      <w:r w:rsidRPr="008056FD">
        <w:rPr>
          <w:rFonts w:ascii="Times New Roman" w:hAnsi="Times New Roman"/>
          <w:i/>
          <w:sz w:val="20"/>
        </w:rPr>
        <w:t xml:space="preserve">oth </w:t>
      </w:r>
      <w:r>
        <w:rPr>
          <w:rFonts w:ascii="Times New Roman" w:hAnsi="Times New Roman"/>
          <w:i/>
          <w:sz w:val="20"/>
        </w:rPr>
        <w:t>open space and tunnel with max Doppler shift 950</w:t>
      </w:r>
      <w:r w:rsidRPr="008056FD">
        <w:rPr>
          <w:rFonts w:ascii="Times New Roman" w:hAnsi="Times New Roman"/>
          <w:i/>
          <w:sz w:val="20"/>
        </w:rPr>
        <w:t xml:space="preserve"> Hz</w:t>
      </w:r>
      <w:r w:rsidR="00962C0B">
        <w:rPr>
          <w:rFonts w:ascii="Times New Roman" w:hAnsi="Times New Roman"/>
          <w:i/>
          <w:sz w:val="20"/>
        </w:rPr>
        <w:t>,</w:t>
      </w:r>
      <w:r w:rsidRPr="008056FD">
        <w:rPr>
          <w:rFonts w:ascii="Times New Roman" w:hAnsi="Times New Roman"/>
          <w:i/>
          <w:sz w:val="20"/>
        </w:rPr>
        <w:t xml:space="preserve"> UE with practical channel estimation can reach max throughput value with some performance degradation compare</w:t>
      </w:r>
      <w:r>
        <w:rPr>
          <w:rFonts w:ascii="Times New Roman" w:hAnsi="Times New Roman"/>
          <w:i/>
          <w:sz w:val="20"/>
        </w:rPr>
        <w:t>d</w:t>
      </w:r>
      <w:r w:rsidRPr="008056FD">
        <w:rPr>
          <w:rFonts w:ascii="Times New Roman" w:hAnsi="Times New Roman"/>
          <w:i/>
          <w:sz w:val="20"/>
        </w:rPr>
        <w:t xml:space="preserve"> to perfect channel estimation</w:t>
      </w:r>
    </w:p>
    <w:p w14:paraId="7B8137E8" w14:textId="76C0B5D3" w:rsidR="006E0335" w:rsidRDefault="006E0335" w:rsidP="006E0335">
      <w:pPr>
        <w:pStyle w:val="ListParagraph"/>
        <w:numPr>
          <w:ilvl w:val="0"/>
          <w:numId w:val="49"/>
        </w:numPr>
        <w:jc w:val="both"/>
        <w:textAlignment w:val="center"/>
        <w:rPr>
          <w:rFonts w:ascii="Times New Roman" w:hAnsi="Times New Roman"/>
          <w:i/>
          <w:sz w:val="20"/>
        </w:rPr>
      </w:pPr>
      <w:r>
        <w:rPr>
          <w:rFonts w:ascii="Times New Roman" w:hAnsi="Times New Roman"/>
          <w:i/>
          <w:sz w:val="20"/>
        </w:rPr>
        <w:t>For b</w:t>
      </w:r>
      <w:r w:rsidRPr="008056FD">
        <w:rPr>
          <w:rFonts w:ascii="Times New Roman" w:hAnsi="Times New Roman"/>
          <w:i/>
          <w:sz w:val="20"/>
        </w:rPr>
        <w:t xml:space="preserve">oth </w:t>
      </w:r>
      <w:r>
        <w:rPr>
          <w:rFonts w:ascii="Times New Roman" w:hAnsi="Times New Roman"/>
          <w:i/>
          <w:sz w:val="20"/>
        </w:rPr>
        <w:t xml:space="preserve">open space and tunnel </w:t>
      </w:r>
      <w:r w:rsidRPr="008056FD">
        <w:rPr>
          <w:rFonts w:ascii="Times New Roman" w:hAnsi="Times New Roman"/>
          <w:i/>
          <w:sz w:val="20"/>
        </w:rPr>
        <w:t>scenarios with max Doppler shift 1250 Hz</w:t>
      </w:r>
      <w:r w:rsidR="00962C0B">
        <w:rPr>
          <w:rFonts w:ascii="Times New Roman" w:hAnsi="Times New Roman"/>
          <w:i/>
          <w:sz w:val="20"/>
        </w:rPr>
        <w:t>,</w:t>
      </w:r>
      <w:r w:rsidRPr="008056FD">
        <w:rPr>
          <w:rFonts w:ascii="Times New Roman" w:hAnsi="Times New Roman"/>
          <w:i/>
          <w:sz w:val="20"/>
        </w:rPr>
        <w:t xml:space="preserve"> UE with practical channel estimation cannot achieve max throughput value</w:t>
      </w:r>
    </w:p>
    <w:p w14:paraId="274ABD9D" w14:textId="77777777" w:rsidR="006E0335" w:rsidRDefault="006E0335" w:rsidP="006E0335">
      <w:pPr>
        <w:pStyle w:val="ListParagraph"/>
        <w:numPr>
          <w:ilvl w:val="0"/>
          <w:numId w:val="49"/>
        </w:numPr>
        <w:jc w:val="both"/>
        <w:textAlignment w:val="center"/>
        <w:rPr>
          <w:rFonts w:ascii="Times New Roman" w:hAnsi="Times New Roman"/>
          <w:i/>
          <w:sz w:val="20"/>
        </w:rPr>
      </w:pPr>
      <w:r>
        <w:rPr>
          <w:rFonts w:ascii="Times New Roman" w:hAnsi="Times New Roman"/>
          <w:i/>
          <w:sz w:val="20"/>
        </w:rPr>
        <w:t>UE Demodulation performance in the tunnel Scenario b is better than in the open space scenario.</w:t>
      </w:r>
    </w:p>
    <w:p w14:paraId="6D0F526A" w14:textId="77777777" w:rsidR="006E0335" w:rsidRPr="006E0335" w:rsidRDefault="006E0335" w:rsidP="006E0335">
      <w:pPr>
        <w:jc w:val="both"/>
        <w:textAlignment w:val="center"/>
        <w:rPr>
          <w:b/>
        </w:rPr>
      </w:pPr>
      <w:r w:rsidRPr="006E0335">
        <w:rPr>
          <w:b/>
        </w:rPr>
        <w:t>Proposal #1:</w:t>
      </w:r>
      <w:r w:rsidRPr="006E0335">
        <w:rPr>
          <w:b/>
        </w:rPr>
        <w:tab/>
      </w:r>
      <w:r w:rsidRPr="006E0335">
        <w:rPr>
          <w:b/>
        </w:rPr>
        <w:tab/>
        <w:t>Further deprioritize bidirectional “4-path” HST SFN tunnel scenario</w:t>
      </w:r>
    </w:p>
    <w:p w14:paraId="4A219467" w14:textId="6C5E757A" w:rsidR="006E0335" w:rsidRDefault="00962C0B" w:rsidP="006E0335">
      <w:r>
        <w:t>We also a</w:t>
      </w:r>
      <w:r w:rsidR="006E0335">
        <w:t>nalyzed the Doppler shift range from 850 to 1550 Hz with Rel. 14 simulation assumptions</w:t>
      </w:r>
      <w:r>
        <w:t xml:space="preserve">, and </w:t>
      </w:r>
      <w:r w:rsidR="006E0335">
        <w:t>following observations were made:</w:t>
      </w:r>
    </w:p>
    <w:p w14:paraId="7634C9F9" w14:textId="77777777" w:rsidR="006E0335" w:rsidRDefault="006E0335" w:rsidP="006E0335">
      <w:pPr>
        <w:overflowPunct/>
        <w:autoSpaceDE/>
        <w:autoSpaceDN/>
        <w:adjustRightInd/>
        <w:spacing w:before="0"/>
        <w:jc w:val="both"/>
        <w:textAlignment w:val="center"/>
        <w:rPr>
          <w:i/>
          <w:lang w:val="en-US"/>
        </w:rPr>
      </w:pPr>
      <w:r w:rsidRPr="000E38C8">
        <w:rPr>
          <w:b/>
          <w:i/>
          <w:lang w:val="en-US" w:eastAsia="zh-CN"/>
        </w:rPr>
        <w:t>Observation #</w:t>
      </w:r>
      <w:r>
        <w:rPr>
          <w:b/>
          <w:i/>
          <w:lang w:val="en-US" w:eastAsia="zh-CN"/>
        </w:rPr>
        <w:t>2:</w:t>
      </w:r>
      <w:r w:rsidRPr="000E38C8">
        <w:rPr>
          <w:i/>
          <w:lang w:val="en-US"/>
        </w:rPr>
        <w:t xml:space="preserve"> </w:t>
      </w:r>
      <w:r>
        <w:rPr>
          <w:i/>
          <w:lang w:val="en-US"/>
        </w:rPr>
        <w:t>For the bidirectional “4-tap” HST SFN channel model</w:t>
      </w:r>
    </w:p>
    <w:p w14:paraId="62353E81" w14:textId="77777777" w:rsidR="006E0335" w:rsidRPr="008056FD" w:rsidRDefault="006E0335" w:rsidP="006E0335">
      <w:pPr>
        <w:pStyle w:val="ListParagraph"/>
        <w:numPr>
          <w:ilvl w:val="0"/>
          <w:numId w:val="49"/>
        </w:numPr>
        <w:jc w:val="both"/>
        <w:textAlignment w:val="center"/>
        <w:rPr>
          <w:rFonts w:ascii="Times New Roman" w:hAnsi="Times New Roman"/>
          <w:i/>
          <w:sz w:val="20"/>
        </w:rPr>
      </w:pPr>
      <w:r>
        <w:rPr>
          <w:rFonts w:ascii="Times New Roman" w:hAnsi="Times New Roman"/>
          <w:i/>
          <w:sz w:val="20"/>
        </w:rPr>
        <w:t>Doppler shift up to 950 Hz does not has any impact on max provided throughput for MCS 16-17</w:t>
      </w:r>
    </w:p>
    <w:p w14:paraId="2FABCE2E" w14:textId="77777777" w:rsidR="006E0335" w:rsidRPr="008056FD" w:rsidRDefault="006E0335" w:rsidP="006E0335">
      <w:pPr>
        <w:pStyle w:val="ListParagraph"/>
        <w:numPr>
          <w:ilvl w:val="0"/>
          <w:numId w:val="49"/>
        </w:numPr>
        <w:jc w:val="both"/>
        <w:textAlignment w:val="center"/>
        <w:rPr>
          <w:rFonts w:ascii="Times New Roman" w:hAnsi="Times New Roman"/>
          <w:i/>
          <w:sz w:val="20"/>
        </w:rPr>
      </w:pPr>
      <w:r>
        <w:rPr>
          <w:rFonts w:ascii="Times New Roman" w:hAnsi="Times New Roman"/>
          <w:i/>
          <w:sz w:val="20"/>
        </w:rPr>
        <w:t>Doppler shift from 950 to 1150 Hz has a negligible impact on max provided throughput for MCS 16-17</w:t>
      </w:r>
    </w:p>
    <w:p w14:paraId="1C76661D" w14:textId="7ECDAD59" w:rsidR="008A7AF0" w:rsidRPr="008A7AF0" w:rsidRDefault="006E0335" w:rsidP="00F41483">
      <w:pPr>
        <w:pStyle w:val="ListParagraph"/>
        <w:numPr>
          <w:ilvl w:val="0"/>
          <w:numId w:val="49"/>
        </w:numPr>
        <w:jc w:val="both"/>
        <w:textAlignment w:val="center"/>
      </w:pPr>
      <w:r>
        <w:rPr>
          <w:rFonts w:ascii="Times New Roman" w:hAnsi="Times New Roman"/>
          <w:i/>
          <w:sz w:val="20"/>
        </w:rPr>
        <w:t>Doppler shift above 1250 Hz has a significant impact on max provided throughput for MCS 16-1</w:t>
      </w:r>
      <w:r w:rsidR="00533094">
        <w:rPr>
          <w:rFonts w:ascii="Times New Roman" w:hAnsi="Times New Roman"/>
          <w:i/>
          <w:sz w:val="20"/>
        </w:rPr>
        <w:t>7</w:t>
      </w:r>
    </w:p>
    <w:p w14:paraId="053822C8" w14:textId="77777777" w:rsidR="007B3B36" w:rsidRDefault="007B3B36" w:rsidP="00560F51">
      <w:pPr>
        <w:pStyle w:val="Heading1"/>
        <w:numPr>
          <w:ilvl w:val="0"/>
          <w:numId w:val="0"/>
        </w:numPr>
      </w:pPr>
      <w:r w:rsidRPr="002E307B">
        <w:t>References</w:t>
      </w:r>
    </w:p>
    <w:p w14:paraId="559B07A1" w14:textId="77777777" w:rsidR="00F64F2A" w:rsidRDefault="00F64F2A" w:rsidP="00F64F2A">
      <w:pPr>
        <w:widowControl w:val="0"/>
        <w:numPr>
          <w:ilvl w:val="0"/>
          <w:numId w:val="37"/>
        </w:numPr>
        <w:jc w:val="both"/>
      </w:pPr>
      <w:r>
        <w:rPr>
          <w:lang w:eastAsia="ja-JP"/>
        </w:rPr>
        <w:t>RP-181482 “</w:t>
      </w:r>
      <w:r w:rsidRPr="00372145">
        <w:rPr>
          <w:lang w:eastAsia="ja-JP"/>
        </w:rPr>
        <w:t>New Work Item on Further performance enhancement for LTE in high speed scenario</w:t>
      </w:r>
      <w:r>
        <w:rPr>
          <w:lang w:eastAsia="ja-JP"/>
        </w:rPr>
        <w:t>”</w:t>
      </w:r>
      <w:r w:rsidR="00B854D2">
        <w:rPr>
          <w:lang w:eastAsia="ja-JP"/>
        </w:rPr>
        <w:t>, RAN #80, June 2018</w:t>
      </w:r>
    </w:p>
    <w:p w14:paraId="37809570" w14:textId="1648AE53" w:rsidR="00293147" w:rsidRDefault="00F64F2A" w:rsidP="00293147">
      <w:pPr>
        <w:widowControl w:val="0"/>
        <w:numPr>
          <w:ilvl w:val="0"/>
          <w:numId w:val="37"/>
        </w:numPr>
        <w:jc w:val="both"/>
        <w:rPr>
          <w:lang w:val="en-US"/>
        </w:rPr>
      </w:pPr>
      <w:r w:rsidRPr="00F64F2A">
        <w:rPr>
          <w:lang w:val="en-US"/>
        </w:rPr>
        <w:t>R4-1902521</w:t>
      </w:r>
      <w:r>
        <w:rPr>
          <w:lang w:val="en-US"/>
        </w:rPr>
        <w:t xml:space="preserve"> “</w:t>
      </w:r>
      <w:r w:rsidRPr="00F64F2A">
        <w:rPr>
          <w:lang w:val="en-US"/>
        </w:rPr>
        <w:t>Way forward on UE demodulation enhancement for HST</w:t>
      </w:r>
      <w:r>
        <w:rPr>
          <w:lang w:val="en-US"/>
        </w:rPr>
        <w:t>”,</w:t>
      </w:r>
      <w:r w:rsidR="00A2725E">
        <w:rPr>
          <w:rFonts w:eastAsiaTheme="minorEastAsia"/>
          <w:b/>
          <w:color w:val="000000" w:themeColor="text1"/>
          <w:kern w:val="24"/>
          <w:lang w:eastAsia="ru-RU"/>
        </w:rPr>
        <w:t xml:space="preserve"> </w:t>
      </w:r>
      <w:r w:rsidRPr="00F64F2A">
        <w:t>NTT DOCOMO, INC</w:t>
      </w:r>
      <w:r w:rsidR="00B854D2">
        <w:t>, RAN4 #90, February 2019</w:t>
      </w:r>
    </w:p>
    <w:p w14:paraId="5AF1BD62" w14:textId="77777777" w:rsidR="00293147" w:rsidRDefault="00A2725E" w:rsidP="00293147">
      <w:pPr>
        <w:widowControl w:val="0"/>
        <w:numPr>
          <w:ilvl w:val="0"/>
          <w:numId w:val="37"/>
        </w:numPr>
        <w:jc w:val="both"/>
        <w:rPr>
          <w:lang w:val="en-US"/>
        </w:rPr>
      </w:pPr>
      <w:r>
        <w:rPr>
          <w:lang w:eastAsia="ja-JP"/>
        </w:rPr>
        <w:t xml:space="preserve">TR 36.878 v13.0.0 </w:t>
      </w:r>
      <w:r w:rsidR="00A85FC8">
        <w:rPr>
          <w:lang w:eastAsia="ja-JP"/>
        </w:rPr>
        <w:t>“</w:t>
      </w:r>
      <w:r>
        <w:t>Study on performance enhancements for high speed scenario</w:t>
      </w:r>
      <w:r w:rsidR="00A85FC8">
        <w:t>”</w:t>
      </w:r>
    </w:p>
    <w:p w14:paraId="06FB2E53" w14:textId="77777777" w:rsidR="00560F51" w:rsidRPr="00004BCD" w:rsidRDefault="00A2725E" w:rsidP="00560F51">
      <w:pPr>
        <w:widowControl w:val="0"/>
        <w:numPr>
          <w:ilvl w:val="0"/>
          <w:numId w:val="37"/>
        </w:numPr>
        <w:jc w:val="both"/>
        <w:rPr>
          <w:lang w:val="en-US"/>
        </w:rPr>
      </w:pPr>
      <w:r w:rsidRPr="00A2725E">
        <w:rPr>
          <w:bCs/>
        </w:rPr>
        <w:t>R4-1900805</w:t>
      </w:r>
      <w:r>
        <w:rPr>
          <w:bCs/>
        </w:rPr>
        <w:t xml:space="preserve"> “</w:t>
      </w:r>
      <w:r w:rsidRPr="00A2725E">
        <w:rPr>
          <w:bCs/>
          <w:lang w:val="en-US"/>
        </w:rPr>
        <w:t>High speed scenario</w:t>
      </w:r>
      <w:r w:rsidRPr="00A2725E">
        <w:rPr>
          <w:rFonts w:hint="eastAsia"/>
          <w:bCs/>
          <w:lang w:val="en-US"/>
        </w:rPr>
        <w:t>s</w:t>
      </w:r>
      <w:r w:rsidRPr="00A2725E">
        <w:rPr>
          <w:bCs/>
          <w:lang w:val="en-US"/>
        </w:rPr>
        <w:t xml:space="preserve"> and parameters for 500km/h velocity</w:t>
      </w:r>
      <w:r w:rsidRPr="00A2725E">
        <w:rPr>
          <w:bCs/>
        </w:rPr>
        <w:t>”</w:t>
      </w:r>
      <w:r w:rsidRPr="00A2725E">
        <w:rPr>
          <w:lang w:val="en-US"/>
        </w:rPr>
        <w:t>,</w:t>
      </w:r>
      <w:r>
        <w:rPr>
          <w:lang w:val="en-US"/>
        </w:rPr>
        <w:t xml:space="preserve"> </w:t>
      </w:r>
      <w:r w:rsidRPr="00A2725E">
        <w:t>NTT DOCOMO, INC</w:t>
      </w:r>
      <w:r w:rsidRPr="00F64F2A">
        <w:t>.</w:t>
      </w:r>
    </w:p>
    <w:sectPr w:rsidR="00560F51" w:rsidRPr="00004BCD" w:rsidSect="00C775EF">
      <w:headerReference w:type="even" r:id="rId27"/>
      <w:footerReference w:type="even" r:id="rId28"/>
      <w:footerReference w:type="default" r:id="rId29"/>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4B7E2" w14:textId="77777777" w:rsidR="00211287" w:rsidRDefault="00211287">
      <w:r>
        <w:separator/>
      </w:r>
    </w:p>
  </w:endnote>
  <w:endnote w:type="continuationSeparator" w:id="0">
    <w:p w14:paraId="55E2F2C6" w14:textId="77777777" w:rsidR="00211287" w:rsidRDefault="00211287">
      <w:r>
        <w:continuationSeparator/>
      </w:r>
    </w:p>
  </w:endnote>
  <w:endnote w:type="continuationNotice" w:id="1">
    <w:p w14:paraId="5573905F" w14:textId="77777777" w:rsidR="00211287" w:rsidRDefault="0021128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Intel Clear">
    <w:panose1 w:val="020B0604020203020204"/>
    <w:charset w:val="CC"/>
    <w:family w:val="swiss"/>
    <w:pitch w:val="variable"/>
    <w:sig w:usb0="E10006FF"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3E9BA" w14:textId="77777777" w:rsidR="00C00F10" w:rsidRDefault="00C00F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BA3FD6" w14:textId="77777777" w:rsidR="00C00F10" w:rsidRDefault="00C00F1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A6F13" w14:textId="77777777" w:rsidR="00C00F10" w:rsidRPr="00DB1239" w:rsidRDefault="00C00F1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97E1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7E1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FD2B8" w14:textId="77777777" w:rsidR="00211287" w:rsidRDefault="00211287">
      <w:r>
        <w:separator/>
      </w:r>
    </w:p>
  </w:footnote>
  <w:footnote w:type="continuationSeparator" w:id="0">
    <w:p w14:paraId="20D551C4" w14:textId="77777777" w:rsidR="00211287" w:rsidRDefault="00211287">
      <w:r>
        <w:continuationSeparator/>
      </w:r>
    </w:p>
  </w:footnote>
  <w:footnote w:type="continuationNotice" w:id="1">
    <w:p w14:paraId="7097EC01" w14:textId="77777777" w:rsidR="00211287" w:rsidRDefault="0021128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D0D30" w14:textId="77777777" w:rsidR="00C00F10" w:rsidRDefault="00C00F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A014A"/>
    <w:multiLevelType w:val="hybridMultilevel"/>
    <w:tmpl w:val="220A2AF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3E51D02"/>
    <w:multiLevelType w:val="hybridMultilevel"/>
    <w:tmpl w:val="F6D4C03A"/>
    <w:lvl w:ilvl="0" w:tplc="1332A4A2">
      <w:start w:val="1"/>
      <w:numFmt w:val="bullet"/>
      <w:lvlText w:val="•"/>
      <w:lvlJc w:val="left"/>
      <w:pPr>
        <w:tabs>
          <w:tab w:val="num" w:pos="720"/>
        </w:tabs>
        <w:ind w:left="720" w:hanging="360"/>
      </w:pPr>
      <w:rPr>
        <w:rFonts w:ascii="Arial" w:hAnsi="Arial" w:hint="default"/>
      </w:rPr>
    </w:lvl>
    <w:lvl w:ilvl="1" w:tplc="890026C0">
      <w:start w:val="1"/>
      <w:numFmt w:val="bullet"/>
      <w:lvlText w:val="•"/>
      <w:lvlJc w:val="left"/>
      <w:pPr>
        <w:tabs>
          <w:tab w:val="num" w:pos="1440"/>
        </w:tabs>
        <w:ind w:left="1440" w:hanging="360"/>
      </w:pPr>
      <w:rPr>
        <w:rFonts w:ascii="Arial" w:hAnsi="Arial" w:hint="default"/>
      </w:rPr>
    </w:lvl>
    <w:lvl w:ilvl="2" w:tplc="DC0650A4">
      <w:start w:val="238"/>
      <w:numFmt w:val="bullet"/>
      <w:lvlText w:val="–"/>
      <w:lvlJc w:val="left"/>
      <w:pPr>
        <w:tabs>
          <w:tab w:val="num" w:pos="2160"/>
        </w:tabs>
        <w:ind w:left="2160" w:hanging="360"/>
      </w:pPr>
      <w:rPr>
        <w:rFonts w:ascii="Intel Clear" w:hAnsi="Intel Clear" w:hint="default"/>
      </w:rPr>
    </w:lvl>
    <w:lvl w:ilvl="3" w:tplc="F238F8E0" w:tentative="1">
      <w:start w:val="1"/>
      <w:numFmt w:val="bullet"/>
      <w:lvlText w:val="•"/>
      <w:lvlJc w:val="left"/>
      <w:pPr>
        <w:tabs>
          <w:tab w:val="num" w:pos="2880"/>
        </w:tabs>
        <w:ind w:left="2880" w:hanging="360"/>
      </w:pPr>
      <w:rPr>
        <w:rFonts w:ascii="Arial" w:hAnsi="Arial" w:hint="default"/>
      </w:rPr>
    </w:lvl>
    <w:lvl w:ilvl="4" w:tplc="371EC3D8" w:tentative="1">
      <w:start w:val="1"/>
      <w:numFmt w:val="bullet"/>
      <w:lvlText w:val="•"/>
      <w:lvlJc w:val="left"/>
      <w:pPr>
        <w:tabs>
          <w:tab w:val="num" w:pos="3600"/>
        </w:tabs>
        <w:ind w:left="3600" w:hanging="360"/>
      </w:pPr>
      <w:rPr>
        <w:rFonts w:ascii="Arial" w:hAnsi="Arial" w:hint="default"/>
      </w:rPr>
    </w:lvl>
    <w:lvl w:ilvl="5" w:tplc="B48AB6F2" w:tentative="1">
      <w:start w:val="1"/>
      <w:numFmt w:val="bullet"/>
      <w:lvlText w:val="•"/>
      <w:lvlJc w:val="left"/>
      <w:pPr>
        <w:tabs>
          <w:tab w:val="num" w:pos="4320"/>
        </w:tabs>
        <w:ind w:left="4320" w:hanging="360"/>
      </w:pPr>
      <w:rPr>
        <w:rFonts w:ascii="Arial" w:hAnsi="Arial" w:hint="default"/>
      </w:rPr>
    </w:lvl>
    <w:lvl w:ilvl="6" w:tplc="0756B9BE" w:tentative="1">
      <w:start w:val="1"/>
      <w:numFmt w:val="bullet"/>
      <w:lvlText w:val="•"/>
      <w:lvlJc w:val="left"/>
      <w:pPr>
        <w:tabs>
          <w:tab w:val="num" w:pos="5040"/>
        </w:tabs>
        <w:ind w:left="5040" w:hanging="360"/>
      </w:pPr>
      <w:rPr>
        <w:rFonts w:ascii="Arial" w:hAnsi="Arial" w:hint="default"/>
      </w:rPr>
    </w:lvl>
    <w:lvl w:ilvl="7" w:tplc="47CA8932" w:tentative="1">
      <w:start w:val="1"/>
      <w:numFmt w:val="bullet"/>
      <w:lvlText w:val="•"/>
      <w:lvlJc w:val="left"/>
      <w:pPr>
        <w:tabs>
          <w:tab w:val="num" w:pos="5760"/>
        </w:tabs>
        <w:ind w:left="5760" w:hanging="360"/>
      </w:pPr>
      <w:rPr>
        <w:rFonts w:ascii="Arial" w:hAnsi="Arial" w:hint="default"/>
      </w:rPr>
    </w:lvl>
    <w:lvl w:ilvl="8" w:tplc="D676EF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D1BAA"/>
    <w:multiLevelType w:val="hybridMultilevel"/>
    <w:tmpl w:val="144289F4"/>
    <w:lvl w:ilvl="0" w:tplc="FDCAF2FC">
      <w:start w:val="1"/>
      <w:numFmt w:val="bullet"/>
      <w:lvlText w:val="•"/>
      <w:lvlJc w:val="left"/>
      <w:pPr>
        <w:tabs>
          <w:tab w:val="num" w:pos="720"/>
        </w:tabs>
        <w:ind w:left="720" w:hanging="360"/>
      </w:pPr>
      <w:rPr>
        <w:rFonts w:ascii="Arial" w:hAnsi="Arial" w:hint="default"/>
      </w:rPr>
    </w:lvl>
    <w:lvl w:ilvl="1" w:tplc="2CBA3CFC" w:tentative="1">
      <w:start w:val="1"/>
      <w:numFmt w:val="bullet"/>
      <w:lvlText w:val="•"/>
      <w:lvlJc w:val="left"/>
      <w:pPr>
        <w:tabs>
          <w:tab w:val="num" w:pos="1440"/>
        </w:tabs>
        <w:ind w:left="1440" w:hanging="360"/>
      </w:pPr>
      <w:rPr>
        <w:rFonts w:ascii="Arial" w:hAnsi="Arial" w:hint="default"/>
      </w:rPr>
    </w:lvl>
    <w:lvl w:ilvl="2" w:tplc="0CE2B0D2">
      <w:start w:val="1"/>
      <w:numFmt w:val="bullet"/>
      <w:lvlText w:val="•"/>
      <w:lvlJc w:val="left"/>
      <w:pPr>
        <w:tabs>
          <w:tab w:val="num" w:pos="2160"/>
        </w:tabs>
        <w:ind w:left="2160" w:hanging="360"/>
      </w:pPr>
      <w:rPr>
        <w:rFonts w:ascii="Arial" w:hAnsi="Arial" w:hint="default"/>
      </w:rPr>
    </w:lvl>
    <w:lvl w:ilvl="3" w:tplc="E41CC934">
      <w:start w:val="123"/>
      <w:numFmt w:val="bullet"/>
      <w:lvlText w:val="–"/>
      <w:lvlJc w:val="left"/>
      <w:pPr>
        <w:tabs>
          <w:tab w:val="num" w:pos="2880"/>
        </w:tabs>
        <w:ind w:left="2880" w:hanging="360"/>
      </w:pPr>
      <w:rPr>
        <w:rFonts w:ascii="Arial" w:hAnsi="Arial" w:hint="default"/>
      </w:rPr>
    </w:lvl>
    <w:lvl w:ilvl="4" w:tplc="8EF28722">
      <w:start w:val="123"/>
      <w:numFmt w:val="bullet"/>
      <w:lvlText w:val="»"/>
      <w:lvlJc w:val="left"/>
      <w:pPr>
        <w:tabs>
          <w:tab w:val="num" w:pos="3600"/>
        </w:tabs>
        <w:ind w:left="3600" w:hanging="360"/>
      </w:pPr>
      <w:rPr>
        <w:rFonts w:ascii="Arial" w:hAnsi="Arial" w:hint="default"/>
      </w:rPr>
    </w:lvl>
    <w:lvl w:ilvl="5" w:tplc="A50AF646">
      <w:start w:val="123"/>
      <w:numFmt w:val="bullet"/>
      <w:lvlText w:val="•"/>
      <w:lvlJc w:val="left"/>
      <w:pPr>
        <w:tabs>
          <w:tab w:val="num" w:pos="4320"/>
        </w:tabs>
        <w:ind w:left="4320" w:hanging="360"/>
      </w:pPr>
      <w:rPr>
        <w:rFonts w:ascii="Arial" w:hAnsi="Arial" w:hint="default"/>
      </w:rPr>
    </w:lvl>
    <w:lvl w:ilvl="6" w:tplc="76B46226">
      <w:start w:val="123"/>
      <w:numFmt w:val="bullet"/>
      <w:lvlText w:val="•"/>
      <w:lvlJc w:val="left"/>
      <w:pPr>
        <w:tabs>
          <w:tab w:val="num" w:pos="5040"/>
        </w:tabs>
        <w:ind w:left="5040" w:hanging="360"/>
      </w:pPr>
      <w:rPr>
        <w:rFonts w:ascii="Arial" w:hAnsi="Arial" w:hint="default"/>
      </w:rPr>
    </w:lvl>
    <w:lvl w:ilvl="7" w:tplc="E71EFC1C" w:tentative="1">
      <w:start w:val="1"/>
      <w:numFmt w:val="bullet"/>
      <w:lvlText w:val="•"/>
      <w:lvlJc w:val="left"/>
      <w:pPr>
        <w:tabs>
          <w:tab w:val="num" w:pos="5760"/>
        </w:tabs>
        <w:ind w:left="5760" w:hanging="360"/>
      </w:pPr>
      <w:rPr>
        <w:rFonts w:ascii="Arial" w:hAnsi="Arial" w:hint="default"/>
      </w:rPr>
    </w:lvl>
    <w:lvl w:ilvl="8" w:tplc="7294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D376D9"/>
    <w:multiLevelType w:val="hybridMultilevel"/>
    <w:tmpl w:val="48E25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D7054D"/>
    <w:multiLevelType w:val="hybridMultilevel"/>
    <w:tmpl w:val="FE0A6934"/>
    <w:lvl w:ilvl="0" w:tplc="8A5684F2">
      <w:start w:val="1"/>
      <w:numFmt w:val="bullet"/>
      <w:lvlText w:val="•"/>
      <w:lvlJc w:val="left"/>
      <w:pPr>
        <w:tabs>
          <w:tab w:val="num" w:pos="720"/>
        </w:tabs>
        <w:ind w:left="720" w:hanging="360"/>
      </w:pPr>
      <w:rPr>
        <w:rFonts w:ascii="Arial" w:hAnsi="Arial" w:hint="default"/>
      </w:rPr>
    </w:lvl>
    <w:lvl w:ilvl="1" w:tplc="BC82799E">
      <w:start w:val="1"/>
      <w:numFmt w:val="bullet"/>
      <w:lvlText w:val="•"/>
      <w:lvlJc w:val="left"/>
      <w:pPr>
        <w:tabs>
          <w:tab w:val="num" w:pos="1440"/>
        </w:tabs>
        <w:ind w:left="1440" w:hanging="360"/>
      </w:pPr>
      <w:rPr>
        <w:rFonts w:ascii="Arial" w:hAnsi="Arial" w:hint="default"/>
      </w:rPr>
    </w:lvl>
    <w:lvl w:ilvl="2" w:tplc="37C6156C">
      <w:start w:val="238"/>
      <w:numFmt w:val="bullet"/>
      <w:lvlText w:val="–"/>
      <w:lvlJc w:val="left"/>
      <w:pPr>
        <w:tabs>
          <w:tab w:val="num" w:pos="2160"/>
        </w:tabs>
        <w:ind w:left="2160" w:hanging="360"/>
      </w:pPr>
      <w:rPr>
        <w:rFonts w:ascii="Intel Clear" w:hAnsi="Intel Clear" w:hint="default"/>
      </w:rPr>
    </w:lvl>
    <w:lvl w:ilvl="3" w:tplc="594C0C6E">
      <w:start w:val="238"/>
      <w:numFmt w:val="bullet"/>
      <w:lvlText w:val="–"/>
      <w:lvlJc w:val="left"/>
      <w:pPr>
        <w:tabs>
          <w:tab w:val="num" w:pos="2880"/>
        </w:tabs>
        <w:ind w:left="2880" w:hanging="360"/>
      </w:pPr>
      <w:rPr>
        <w:rFonts w:ascii="Intel Clear" w:hAnsi="Intel Clear" w:hint="default"/>
      </w:rPr>
    </w:lvl>
    <w:lvl w:ilvl="4" w:tplc="3C18C26A" w:tentative="1">
      <w:start w:val="1"/>
      <w:numFmt w:val="bullet"/>
      <w:lvlText w:val="•"/>
      <w:lvlJc w:val="left"/>
      <w:pPr>
        <w:tabs>
          <w:tab w:val="num" w:pos="3600"/>
        </w:tabs>
        <w:ind w:left="3600" w:hanging="360"/>
      </w:pPr>
      <w:rPr>
        <w:rFonts w:ascii="Arial" w:hAnsi="Arial" w:hint="default"/>
      </w:rPr>
    </w:lvl>
    <w:lvl w:ilvl="5" w:tplc="D83E4B42" w:tentative="1">
      <w:start w:val="1"/>
      <w:numFmt w:val="bullet"/>
      <w:lvlText w:val="•"/>
      <w:lvlJc w:val="left"/>
      <w:pPr>
        <w:tabs>
          <w:tab w:val="num" w:pos="4320"/>
        </w:tabs>
        <w:ind w:left="4320" w:hanging="360"/>
      </w:pPr>
      <w:rPr>
        <w:rFonts w:ascii="Arial" w:hAnsi="Arial" w:hint="default"/>
      </w:rPr>
    </w:lvl>
    <w:lvl w:ilvl="6" w:tplc="7C30C7A0" w:tentative="1">
      <w:start w:val="1"/>
      <w:numFmt w:val="bullet"/>
      <w:lvlText w:val="•"/>
      <w:lvlJc w:val="left"/>
      <w:pPr>
        <w:tabs>
          <w:tab w:val="num" w:pos="5040"/>
        </w:tabs>
        <w:ind w:left="5040" w:hanging="360"/>
      </w:pPr>
      <w:rPr>
        <w:rFonts w:ascii="Arial" w:hAnsi="Arial" w:hint="default"/>
      </w:rPr>
    </w:lvl>
    <w:lvl w:ilvl="7" w:tplc="CF7A210A" w:tentative="1">
      <w:start w:val="1"/>
      <w:numFmt w:val="bullet"/>
      <w:lvlText w:val="•"/>
      <w:lvlJc w:val="left"/>
      <w:pPr>
        <w:tabs>
          <w:tab w:val="num" w:pos="5760"/>
        </w:tabs>
        <w:ind w:left="5760" w:hanging="360"/>
      </w:pPr>
      <w:rPr>
        <w:rFonts w:ascii="Arial" w:hAnsi="Arial" w:hint="default"/>
      </w:rPr>
    </w:lvl>
    <w:lvl w:ilvl="8" w:tplc="E9D8A9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246F3"/>
    <w:multiLevelType w:val="hybridMultilevel"/>
    <w:tmpl w:val="142E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B03B70"/>
    <w:multiLevelType w:val="hybridMultilevel"/>
    <w:tmpl w:val="F238DA64"/>
    <w:lvl w:ilvl="0" w:tplc="AF68DBAC">
      <w:start w:val="1"/>
      <w:numFmt w:val="bullet"/>
      <w:lvlText w:val=""/>
      <w:lvlJc w:val="left"/>
      <w:pPr>
        <w:tabs>
          <w:tab w:val="num" w:pos="720"/>
        </w:tabs>
        <w:ind w:left="720" w:hanging="360"/>
      </w:pPr>
      <w:rPr>
        <w:rFonts w:ascii="Wingdings" w:hAnsi="Wingdings" w:hint="default"/>
      </w:rPr>
    </w:lvl>
    <w:lvl w:ilvl="1" w:tplc="D2D61340">
      <w:start w:val="1"/>
      <w:numFmt w:val="bullet"/>
      <w:lvlText w:val=""/>
      <w:lvlJc w:val="left"/>
      <w:pPr>
        <w:tabs>
          <w:tab w:val="num" w:pos="1440"/>
        </w:tabs>
        <w:ind w:left="1440" w:hanging="360"/>
      </w:pPr>
      <w:rPr>
        <w:rFonts w:ascii="Wingdings" w:hAnsi="Wingdings" w:hint="default"/>
      </w:rPr>
    </w:lvl>
    <w:lvl w:ilvl="2" w:tplc="C78845D8">
      <w:start w:val="184"/>
      <w:numFmt w:val="bullet"/>
      <w:lvlText w:val="–"/>
      <w:lvlJc w:val="left"/>
      <w:pPr>
        <w:tabs>
          <w:tab w:val="num" w:pos="2160"/>
        </w:tabs>
        <w:ind w:left="2160" w:hanging="360"/>
      </w:pPr>
      <w:rPr>
        <w:rFonts w:ascii="Intel Clear" w:hAnsi="Intel Clear" w:hint="default"/>
      </w:rPr>
    </w:lvl>
    <w:lvl w:ilvl="3" w:tplc="0074D4AE" w:tentative="1">
      <w:start w:val="1"/>
      <w:numFmt w:val="bullet"/>
      <w:lvlText w:val=""/>
      <w:lvlJc w:val="left"/>
      <w:pPr>
        <w:tabs>
          <w:tab w:val="num" w:pos="2880"/>
        </w:tabs>
        <w:ind w:left="2880" w:hanging="360"/>
      </w:pPr>
      <w:rPr>
        <w:rFonts w:ascii="Wingdings" w:hAnsi="Wingdings" w:hint="default"/>
      </w:rPr>
    </w:lvl>
    <w:lvl w:ilvl="4" w:tplc="C9F2F2CC" w:tentative="1">
      <w:start w:val="1"/>
      <w:numFmt w:val="bullet"/>
      <w:lvlText w:val=""/>
      <w:lvlJc w:val="left"/>
      <w:pPr>
        <w:tabs>
          <w:tab w:val="num" w:pos="3600"/>
        </w:tabs>
        <w:ind w:left="3600" w:hanging="360"/>
      </w:pPr>
      <w:rPr>
        <w:rFonts w:ascii="Wingdings" w:hAnsi="Wingdings" w:hint="default"/>
      </w:rPr>
    </w:lvl>
    <w:lvl w:ilvl="5" w:tplc="42E83626" w:tentative="1">
      <w:start w:val="1"/>
      <w:numFmt w:val="bullet"/>
      <w:lvlText w:val=""/>
      <w:lvlJc w:val="left"/>
      <w:pPr>
        <w:tabs>
          <w:tab w:val="num" w:pos="4320"/>
        </w:tabs>
        <w:ind w:left="4320" w:hanging="360"/>
      </w:pPr>
      <w:rPr>
        <w:rFonts w:ascii="Wingdings" w:hAnsi="Wingdings" w:hint="default"/>
      </w:rPr>
    </w:lvl>
    <w:lvl w:ilvl="6" w:tplc="A0B00908" w:tentative="1">
      <w:start w:val="1"/>
      <w:numFmt w:val="bullet"/>
      <w:lvlText w:val=""/>
      <w:lvlJc w:val="left"/>
      <w:pPr>
        <w:tabs>
          <w:tab w:val="num" w:pos="5040"/>
        </w:tabs>
        <w:ind w:left="5040" w:hanging="360"/>
      </w:pPr>
      <w:rPr>
        <w:rFonts w:ascii="Wingdings" w:hAnsi="Wingdings" w:hint="default"/>
      </w:rPr>
    </w:lvl>
    <w:lvl w:ilvl="7" w:tplc="BA32AD16" w:tentative="1">
      <w:start w:val="1"/>
      <w:numFmt w:val="bullet"/>
      <w:lvlText w:val=""/>
      <w:lvlJc w:val="left"/>
      <w:pPr>
        <w:tabs>
          <w:tab w:val="num" w:pos="5760"/>
        </w:tabs>
        <w:ind w:left="5760" w:hanging="360"/>
      </w:pPr>
      <w:rPr>
        <w:rFonts w:ascii="Wingdings" w:hAnsi="Wingdings" w:hint="default"/>
      </w:rPr>
    </w:lvl>
    <w:lvl w:ilvl="8" w:tplc="D788FE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38002B"/>
    <w:multiLevelType w:val="hybridMultilevel"/>
    <w:tmpl w:val="56C09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6823FC"/>
    <w:multiLevelType w:val="hybridMultilevel"/>
    <w:tmpl w:val="4B8A5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52645"/>
    <w:multiLevelType w:val="hybridMultilevel"/>
    <w:tmpl w:val="B7E2FBDE"/>
    <w:lvl w:ilvl="0" w:tplc="32345EBA">
      <w:start w:val="1"/>
      <w:numFmt w:val="bullet"/>
      <w:lvlText w:val=""/>
      <w:lvlJc w:val="left"/>
      <w:pPr>
        <w:tabs>
          <w:tab w:val="num" w:pos="720"/>
        </w:tabs>
        <w:ind w:left="720" w:hanging="360"/>
      </w:pPr>
      <w:rPr>
        <w:rFonts w:ascii="Wingdings" w:hAnsi="Wingdings" w:hint="default"/>
      </w:rPr>
    </w:lvl>
    <w:lvl w:ilvl="1" w:tplc="7C24FD36">
      <w:start w:val="1"/>
      <w:numFmt w:val="bullet"/>
      <w:lvlText w:val=""/>
      <w:lvlJc w:val="left"/>
      <w:pPr>
        <w:tabs>
          <w:tab w:val="num" w:pos="1440"/>
        </w:tabs>
        <w:ind w:left="1440" w:hanging="360"/>
      </w:pPr>
      <w:rPr>
        <w:rFonts w:ascii="Wingdings" w:hAnsi="Wingdings" w:hint="default"/>
      </w:rPr>
    </w:lvl>
    <w:lvl w:ilvl="2" w:tplc="C7A45CF8" w:tentative="1">
      <w:start w:val="1"/>
      <w:numFmt w:val="bullet"/>
      <w:lvlText w:val=""/>
      <w:lvlJc w:val="left"/>
      <w:pPr>
        <w:tabs>
          <w:tab w:val="num" w:pos="2160"/>
        </w:tabs>
        <w:ind w:left="2160" w:hanging="360"/>
      </w:pPr>
      <w:rPr>
        <w:rFonts w:ascii="Wingdings" w:hAnsi="Wingdings" w:hint="default"/>
      </w:rPr>
    </w:lvl>
    <w:lvl w:ilvl="3" w:tplc="FDF0A4E8" w:tentative="1">
      <w:start w:val="1"/>
      <w:numFmt w:val="bullet"/>
      <w:lvlText w:val=""/>
      <w:lvlJc w:val="left"/>
      <w:pPr>
        <w:tabs>
          <w:tab w:val="num" w:pos="2880"/>
        </w:tabs>
        <w:ind w:left="2880" w:hanging="360"/>
      </w:pPr>
      <w:rPr>
        <w:rFonts w:ascii="Wingdings" w:hAnsi="Wingdings" w:hint="default"/>
      </w:rPr>
    </w:lvl>
    <w:lvl w:ilvl="4" w:tplc="0A76AF6E" w:tentative="1">
      <w:start w:val="1"/>
      <w:numFmt w:val="bullet"/>
      <w:lvlText w:val=""/>
      <w:lvlJc w:val="left"/>
      <w:pPr>
        <w:tabs>
          <w:tab w:val="num" w:pos="3600"/>
        </w:tabs>
        <w:ind w:left="3600" w:hanging="360"/>
      </w:pPr>
      <w:rPr>
        <w:rFonts w:ascii="Wingdings" w:hAnsi="Wingdings" w:hint="default"/>
      </w:rPr>
    </w:lvl>
    <w:lvl w:ilvl="5" w:tplc="7A605336" w:tentative="1">
      <w:start w:val="1"/>
      <w:numFmt w:val="bullet"/>
      <w:lvlText w:val=""/>
      <w:lvlJc w:val="left"/>
      <w:pPr>
        <w:tabs>
          <w:tab w:val="num" w:pos="4320"/>
        </w:tabs>
        <w:ind w:left="4320" w:hanging="360"/>
      </w:pPr>
      <w:rPr>
        <w:rFonts w:ascii="Wingdings" w:hAnsi="Wingdings" w:hint="default"/>
      </w:rPr>
    </w:lvl>
    <w:lvl w:ilvl="6" w:tplc="C742BD6A" w:tentative="1">
      <w:start w:val="1"/>
      <w:numFmt w:val="bullet"/>
      <w:lvlText w:val=""/>
      <w:lvlJc w:val="left"/>
      <w:pPr>
        <w:tabs>
          <w:tab w:val="num" w:pos="5040"/>
        </w:tabs>
        <w:ind w:left="5040" w:hanging="360"/>
      </w:pPr>
      <w:rPr>
        <w:rFonts w:ascii="Wingdings" w:hAnsi="Wingdings" w:hint="default"/>
      </w:rPr>
    </w:lvl>
    <w:lvl w:ilvl="7" w:tplc="205CEE54" w:tentative="1">
      <w:start w:val="1"/>
      <w:numFmt w:val="bullet"/>
      <w:lvlText w:val=""/>
      <w:lvlJc w:val="left"/>
      <w:pPr>
        <w:tabs>
          <w:tab w:val="num" w:pos="5760"/>
        </w:tabs>
        <w:ind w:left="5760" w:hanging="360"/>
      </w:pPr>
      <w:rPr>
        <w:rFonts w:ascii="Wingdings" w:hAnsi="Wingdings" w:hint="default"/>
      </w:rPr>
    </w:lvl>
    <w:lvl w:ilvl="8" w:tplc="B34CF43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E865CB"/>
    <w:multiLevelType w:val="hybridMultilevel"/>
    <w:tmpl w:val="C964B774"/>
    <w:lvl w:ilvl="0" w:tplc="747E7878">
      <w:start w:val="1"/>
      <w:numFmt w:val="bullet"/>
      <w:lvlText w:val="–"/>
      <w:lvlJc w:val="left"/>
      <w:pPr>
        <w:tabs>
          <w:tab w:val="num" w:pos="720"/>
        </w:tabs>
        <w:ind w:left="720" w:hanging="360"/>
      </w:pPr>
      <w:rPr>
        <w:rFonts w:ascii="Arial" w:hAnsi="Arial" w:hint="default"/>
      </w:rPr>
    </w:lvl>
    <w:lvl w:ilvl="1" w:tplc="116EECD2">
      <w:start w:val="1"/>
      <w:numFmt w:val="bullet"/>
      <w:lvlText w:val="–"/>
      <w:lvlJc w:val="left"/>
      <w:pPr>
        <w:tabs>
          <w:tab w:val="num" w:pos="1440"/>
        </w:tabs>
        <w:ind w:left="1440" w:hanging="360"/>
      </w:pPr>
      <w:rPr>
        <w:rFonts w:ascii="Arial" w:hAnsi="Arial" w:hint="default"/>
      </w:rPr>
    </w:lvl>
    <w:lvl w:ilvl="2" w:tplc="F77C096A">
      <w:start w:val="123"/>
      <w:numFmt w:val="bullet"/>
      <w:lvlText w:val="•"/>
      <w:lvlJc w:val="left"/>
      <w:pPr>
        <w:tabs>
          <w:tab w:val="num" w:pos="2160"/>
        </w:tabs>
        <w:ind w:left="2160" w:hanging="360"/>
      </w:pPr>
      <w:rPr>
        <w:rFonts w:ascii="Arial" w:hAnsi="Arial" w:hint="default"/>
      </w:rPr>
    </w:lvl>
    <w:lvl w:ilvl="3" w:tplc="88884A40">
      <w:start w:val="123"/>
      <w:numFmt w:val="bullet"/>
      <w:lvlText w:val="–"/>
      <w:lvlJc w:val="left"/>
      <w:pPr>
        <w:tabs>
          <w:tab w:val="num" w:pos="2880"/>
        </w:tabs>
        <w:ind w:left="2880" w:hanging="360"/>
      </w:pPr>
      <w:rPr>
        <w:rFonts w:ascii="Arial" w:hAnsi="Arial" w:hint="default"/>
      </w:rPr>
    </w:lvl>
    <w:lvl w:ilvl="4" w:tplc="C7603860">
      <w:start w:val="123"/>
      <w:numFmt w:val="bullet"/>
      <w:lvlText w:val="»"/>
      <w:lvlJc w:val="left"/>
      <w:pPr>
        <w:tabs>
          <w:tab w:val="num" w:pos="3600"/>
        </w:tabs>
        <w:ind w:left="3600" w:hanging="360"/>
      </w:pPr>
      <w:rPr>
        <w:rFonts w:ascii="Arial" w:hAnsi="Arial" w:hint="default"/>
      </w:rPr>
    </w:lvl>
    <w:lvl w:ilvl="5" w:tplc="3FE459CE">
      <w:start w:val="123"/>
      <w:numFmt w:val="bullet"/>
      <w:lvlText w:val="•"/>
      <w:lvlJc w:val="left"/>
      <w:pPr>
        <w:tabs>
          <w:tab w:val="num" w:pos="4320"/>
        </w:tabs>
        <w:ind w:left="4320" w:hanging="360"/>
      </w:pPr>
      <w:rPr>
        <w:rFonts w:ascii="Arial" w:hAnsi="Arial" w:hint="default"/>
      </w:rPr>
    </w:lvl>
    <w:lvl w:ilvl="6" w:tplc="D0E221A4">
      <w:start w:val="123"/>
      <w:numFmt w:val="bullet"/>
      <w:lvlText w:val="•"/>
      <w:lvlJc w:val="left"/>
      <w:pPr>
        <w:tabs>
          <w:tab w:val="num" w:pos="5040"/>
        </w:tabs>
        <w:ind w:left="5040" w:hanging="360"/>
      </w:pPr>
      <w:rPr>
        <w:rFonts w:ascii="Arial" w:hAnsi="Arial" w:hint="default"/>
      </w:rPr>
    </w:lvl>
    <w:lvl w:ilvl="7" w:tplc="F4C27C10" w:tentative="1">
      <w:start w:val="1"/>
      <w:numFmt w:val="bullet"/>
      <w:lvlText w:val="–"/>
      <w:lvlJc w:val="left"/>
      <w:pPr>
        <w:tabs>
          <w:tab w:val="num" w:pos="5760"/>
        </w:tabs>
        <w:ind w:left="5760" w:hanging="360"/>
      </w:pPr>
      <w:rPr>
        <w:rFonts w:ascii="Arial" w:hAnsi="Arial" w:hint="default"/>
      </w:rPr>
    </w:lvl>
    <w:lvl w:ilvl="8" w:tplc="1846BE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375974"/>
    <w:multiLevelType w:val="hybridMultilevel"/>
    <w:tmpl w:val="19CC14D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1BCE6046"/>
    <w:multiLevelType w:val="hybridMultilevel"/>
    <w:tmpl w:val="B3E02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102D6D"/>
    <w:multiLevelType w:val="hybridMultilevel"/>
    <w:tmpl w:val="B3E028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162C2F"/>
    <w:multiLevelType w:val="hybridMultilevel"/>
    <w:tmpl w:val="9DB84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2A76DB"/>
    <w:multiLevelType w:val="hybridMultilevel"/>
    <w:tmpl w:val="E9446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9D386D"/>
    <w:multiLevelType w:val="hybridMultilevel"/>
    <w:tmpl w:val="26F877B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A90566"/>
    <w:multiLevelType w:val="hybridMultilevel"/>
    <w:tmpl w:val="6DFCE8EE"/>
    <w:lvl w:ilvl="0" w:tplc="B00C42D6">
      <w:start w:val="1"/>
      <w:numFmt w:val="bullet"/>
      <w:lvlText w:val=""/>
      <w:lvlJc w:val="left"/>
      <w:pPr>
        <w:tabs>
          <w:tab w:val="num" w:pos="720"/>
        </w:tabs>
        <w:ind w:left="720" w:hanging="360"/>
      </w:pPr>
      <w:rPr>
        <w:rFonts w:ascii="Wingdings" w:hAnsi="Wingdings" w:hint="default"/>
      </w:rPr>
    </w:lvl>
    <w:lvl w:ilvl="1" w:tplc="95CAD100">
      <w:start w:val="1"/>
      <w:numFmt w:val="bullet"/>
      <w:lvlText w:val=""/>
      <w:lvlJc w:val="left"/>
      <w:pPr>
        <w:tabs>
          <w:tab w:val="num" w:pos="1440"/>
        </w:tabs>
        <w:ind w:left="1440" w:hanging="360"/>
      </w:pPr>
      <w:rPr>
        <w:rFonts w:ascii="Wingdings" w:hAnsi="Wingdings" w:hint="default"/>
      </w:rPr>
    </w:lvl>
    <w:lvl w:ilvl="2" w:tplc="81FADD62" w:tentative="1">
      <w:start w:val="1"/>
      <w:numFmt w:val="bullet"/>
      <w:lvlText w:val=""/>
      <w:lvlJc w:val="left"/>
      <w:pPr>
        <w:tabs>
          <w:tab w:val="num" w:pos="2160"/>
        </w:tabs>
        <w:ind w:left="2160" w:hanging="360"/>
      </w:pPr>
      <w:rPr>
        <w:rFonts w:ascii="Wingdings" w:hAnsi="Wingdings" w:hint="default"/>
      </w:rPr>
    </w:lvl>
    <w:lvl w:ilvl="3" w:tplc="AB382CD0" w:tentative="1">
      <w:start w:val="1"/>
      <w:numFmt w:val="bullet"/>
      <w:lvlText w:val=""/>
      <w:lvlJc w:val="left"/>
      <w:pPr>
        <w:tabs>
          <w:tab w:val="num" w:pos="2880"/>
        </w:tabs>
        <w:ind w:left="2880" w:hanging="360"/>
      </w:pPr>
      <w:rPr>
        <w:rFonts w:ascii="Wingdings" w:hAnsi="Wingdings" w:hint="default"/>
      </w:rPr>
    </w:lvl>
    <w:lvl w:ilvl="4" w:tplc="6F4C0EB8" w:tentative="1">
      <w:start w:val="1"/>
      <w:numFmt w:val="bullet"/>
      <w:lvlText w:val=""/>
      <w:lvlJc w:val="left"/>
      <w:pPr>
        <w:tabs>
          <w:tab w:val="num" w:pos="3600"/>
        </w:tabs>
        <w:ind w:left="3600" w:hanging="360"/>
      </w:pPr>
      <w:rPr>
        <w:rFonts w:ascii="Wingdings" w:hAnsi="Wingdings" w:hint="default"/>
      </w:rPr>
    </w:lvl>
    <w:lvl w:ilvl="5" w:tplc="24180CFE" w:tentative="1">
      <w:start w:val="1"/>
      <w:numFmt w:val="bullet"/>
      <w:lvlText w:val=""/>
      <w:lvlJc w:val="left"/>
      <w:pPr>
        <w:tabs>
          <w:tab w:val="num" w:pos="4320"/>
        </w:tabs>
        <w:ind w:left="4320" w:hanging="360"/>
      </w:pPr>
      <w:rPr>
        <w:rFonts w:ascii="Wingdings" w:hAnsi="Wingdings" w:hint="default"/>
      </w:rPr>
    </w:lvl>
    <w:lvl w:ilvl="6" w:tplc="B5E8F4F8" w:tentative="1">
      <w:start w:val="1"/>
      <w:numFmt w:val="bullet"/>
      <w:lvlText w:val=""/>
      <w:lvlJc w:val="left"/>
      <w:pPr>
        <w:tabs>
          <w:tab w:val="num" w:pos="5040"/>
        </w:tabs>
        <w:ind w:left="5040" w:hanging="360"/>
      </w:pPr>
      <w:rPr>
        <w:rFonts w:ascii="Wingdings" w:hAnsi="Wingdings" w:hint="default"/>
      </w:rPr>
    </w:lvl>
    <w:lvl w:ilvl="7" w:tplc="73BEC610" w:tentative="1">
      <w:start w:val="1"/>
      <w:numFmt w:val="bullet"/>
      <w:lvlText w:val=""/>
      <w:lvlJc w:val="left"/>
      <w:pPr>
        <w:tabs>
          <w:tab w:val="num" w:pos="5760"/>
        </w:tabs>
        <w:ind w:left="5760" w:hanging="360"/>
      </w:pPr>
      <w:rPr>
        <w:rFonts w:ascii="Wingdings" w:hAnsi="Wingdings" w:hint="default"/>
      </w:rPr>
    </w:lvl>
    <w:lvl w:ilvl="8" w:tplc="D122B83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1A63A7"/>
    <w:multiLevelType w:val="hybridMultilevel"/>
    <w:tmpl w:val="B448D146"/>
    <w:lvl w:ilvl="0" w:tplc="08090001">
      <w:start w:val="1"/>
      <w:numFmt w:val="bullet"/>
      <w:lvlText w:val=""/>
      <w:lvlJc w:val="left"/>
      <w:pPr>
        <w:tabs>
          <w:tab w:val="num" w:pos="720"/>
        </w:tabs>
        <w:ind w:left="720" w:hanging="360"/>
      </w:pPr>
      <w:rPr>
        <w:rFonts w:ascii="Symbol" w:hAnsi="Symbo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5A69C8"/>
    <w:multiLevelType w:val="hybridMultilevel"/>
    <w:tmpl w:val="B3E02820"/>
    <w:lvl w:ilvl="0" w:tplc="0809000F">
      <w:start w:val="1"/>
      <w:numFmt w:val="decimal"/>
      <w:lvlText w:val="%1."/>
      <w:lvlJc w:val="left"/>
      <w:pPr>
        <w:ind w:left="1144" w:hanging="360"/>
      </w:pPr>
    </w:lvl>
    <w:lvl w:ilvl="1" w:tplc="08090019" w:tentative="1">
      <w:start w:val="1"/>
      <w:numFmt w:val="lowerLetter"/>
      <w:lvlText w:val="%2."/>
      <w:lvlJc w:val="left"/>
      <w:pPr>
        <w:ind w:left="1864" w:hanging="360"/>
      </w:pPr>
    </w:lvl>
    <w:lvl w:ilvl="2" w:tplc="0809001B" w:tentative="1">
      <w:start w:val="1"/>
      <w:numFmt w:val="lowerRoman"/>
      <w:lvlText w:val="%3."/>
      <w:lvlJc w:val="right"/>
      <w:pPr>
        <w:ind w:left="2584" w:hanging="180"/>
      </w:pPr>
    </w:lvl>
    <w:lvl w:ilvl="3" w:tplc="0809000F" w:tentative="1">
      <w:start w:val="1"/>
      <w:numFmt w:val="decimal"/>
      <w:lvlText w:val="%4."/>
      <w:lvlJc w:val="left"/>
      <w:pPr>
        <w:ind w:left="3304" w:hanging="360"/>
      </w:pPr>
    </w:lvl>
    <w:lvl w:ilvl="4" w:tplc="08090019" w:tentative="1">
      <w:start w:val="1"/>
      <w:numFmt w:val="lowerLetter"/>
      <w:lvlText w:val="%5."/>
      <w:lvlJc w:val="left"/>
      <w:pPr>
        <w:ind w:left="4024" w:hanging="360"/>
      </w:pPr>
    </w:lvl>
    <w:lvl w:ilvl="5" w:tplc="0809001B" w:tentative="1">
      <w:start w:val="1"/>
      <w:numFmt w:val="lowerRoman"/>
      <w:lvlText w:val="%6."/>
      <w:lvlJc w:val="right"/>
      <w:pPr>
        <w:ind w:left="4744" w:hanging="180"/>
      </w:pPr>
    </w:lvl>
    <w:lvl w:ilvl="6" w:tplc="0809000F" w:tentative="1">
      <w:start w:val="1"/>
      <w:numFmt w:val="decimal"/>
      <w:lvlText w:val="%7."/>
      <w:lvlJc w:val="left"/>
      <w:pPr>
        <w:ind w:left="5464" w:hanging="360"/>
      </w:pPr>
    </w:lvl>
    <w:lvl w:ilvl="7" w:tplc="08090019" w:tentative="1">
      <w:start w:val="1"/>
      <w:numFmt w:val="lowerLetter"/>
      <w:lvlText w:val="%8."/>
      <w:lvlJc w:val="left"/>
      <w:pPr>
        <w:ind w:left="6184" w:hanging="360"/>
      </w:pPr>
    </w:lvl>
    <w:lvl w:ilvl="8" w:tplc="0809001B" w:tentative="1">
      <w:start w:val="1"/>
      <w:numFmt w:val="lowerRoman"/>
      <w:lvlText w:val="%9."/>
      <w:lvlJc w:val="right"/>
      <w:pPr>
        <w:ind w:left="6904" w:hanging="18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30C1E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37C6A6C"/>
    <w:multiLevelType w:val="hybridMultilevel"/>
    <w:tmpl w:val="E4D2C8F8"/>
    <w:lvl w:ilvl="0" w:tplc="6CC09E3C">
      <w:start w:val="1"/>
      <w:numFmt w:val="bullet"/>
      <w:lvlText w:val="•"/>
      <w:lvlJc w:val="left"/>
      <w:pPr>
        <w:tabs>
          <w:tab w:val="num" w:pos="720"/>
        </w:tabs>
        <w:ind w:left="720" w:hanging="360"/>
      </w:pPr>
      <w:rPr>
        <w:rFonts w:ascii="Arial" w:hAnsi="Arial" w:hint="default"/>
      </w:rPr>
    </w:lvl>
    <w:lvl w:ilvl="1" w:tplc="0ECE72FE">
      <w:start w:val="1"/>
      <w:numFmt w:val="bullet"/>
      <w:lvlText w:val="•"/>
      <w:lvlJc w:val="left"/>
      <w:pPr>
        <w:tabs>
          <w:tab w:val="num" w:pos="1440"/>
        </w:tabs>
        <w:ind w:left="1440" w:hanging="360"/>
      </w:pPr>
      <w:rPr>
        <w:rFonts w:ascii="Arial" w:hAnsi="Arial" w:hint="default"/>
      </w:rPr>
    </w:lvl>
    <w:lvl w:ilvl="2" w:tplc="1F763242">
      <w:start w:val="238"/>
      <w:numFmt w:val="bullet"/>
      <w:lvlText w:val="–"/>
      <w:lvlJc w:val="left"/>
      <w:pPr>
        <w:tabs>
          <w:tab w:val="num" w:pos="2160"/>
        </w:tabs>
        <w:ind w:left="2160" w:hanging="360"/>
      </w:pPr>
      <w:rPr>
        <w:rFonts w:ascii="Intel Clear" w:hAnsi="Intel Clear" w:hint="default"/>
      </w:rPr>
    </w:lvl>
    <w:lvl w:ilvl="3" w:tplc="66E620D2">
      <w:start w:val="238"/>
      <w:numFmt w:val="bullet"/>
      <w:lvlText w:val="–"/>
      <w:lvlJc w:val="left"/>
      <w:pPr>
        <w:tabs>
          <w:tab w:val="num" w:pos="2880"/>
        </w:tabs>
        <w:ind w:left="2880" w:hanging="360"/>
      </w:pPr>
      <w:rPr>
        <w:rFonts w:ascii="Intel Clear" w:hAnsi="Intel Clear" w:hint="default"/>
      </w:rPr>
    </w:lvl>
    <w:lvl w:ilvl="4" w:tplc="6766116E" w:tentative="1">
      <w:start w:val="1"/>
      <w:numFmt w:val="bullet"/>
      <w:lvlText w:val="•"/>
      <w:lvlJc w:val="left"/>
      <w:pPr>
        <w:tabs>
          <w:tab w:val="num" w:pos="3600"/>
        </w:tabs>
        <w:ind w:left="3600" w:hanging="360"/>
      </w:pPr>
      <w:rPr>
        <w:rFonts w:ascii="Arial" w:hAnsi="Arial" w:hint="default"/>
      </w:rPr>
    </w:lvl>
    <w:lvl w:ilvl="5" w:tplc="F77AB4F0" w:tentative="1">
      <w:start w:val="1"/>
      <w:numFmt w:val="bullet"/>
      <w:lvlText w:val="•"/>
      <w:lvlJc w:val="left"/>
      <w:pPr>
        <w:tabs>
          <w:tab w:val="num" w:pos="4320"/>
        </w:tabs>
        <w:ind w:left="4320" w:hanging="360"/>
      </w:pPr>
      <w:rPr>
        <w:rFonts w:ascii="Arial" w:hAnsi="Arial" w:hint="default"/>
      </w:rPr>
    </w:lvl>
    <w:lvl w:ilvl="6" w:tplc="F8C40760" w:tentative="1">
      <w:start w:val="1"/>
      <w:numFmt w:val="bullet"/>
      <w:lvlText w:val="•"/>
      <w:lvlJc w:val="left"/>
      <w:pPr>
        <w:tabs>
          <w:tab w:val="num" w:pos="5040"/>
        </w:tabs>
        <w:ind w:left="5040" w:hanging="360"/>
      </w:pPr>
      <w:rPr>
        <w:rFonts w:ascii="Arial" w:hAnsi="Arial" w:hint="default"/>
      </w:rPr>
    </w:lvl>
    <w:lvl w:ilvl="7" w:tplc="5FB643DA" w:tentative="1">
      <w:start w:val="1"/>
      <w:numFmt w:val="bullet"/>
      <w:lvlText w:val="•"/>
      <w:lvlJc w:val="left"/>
      <w:pPr>
        <w:tabs>
          <w:tab w:val="num" w:pos="5760"/>
        </w:tabs>
        <w:ind w:left="5760" w:hanging="360"/>
      </w:pPr>
      <w:rPr>
        <w:rFonts w:ascii="Arial" w:hAnsi="Arial" w:hint="default"/>
      </w:rPr>
    </w:lvl>
    <w:lvl w:ilvl="8" w:tplc="66FE93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70A48F6"/>
    <w:multiLevelType w:val="hybridMultilevel"/>
    <w:tmpl w:val="6F3E37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30" w15:restartNumberingAfterBreak="0">
    <w:nsid w:val="398A12F5"/>
    <w:multiLevelType w:val="hybridMultilevel"/>
    <w:tmpl w:val="D4C66C46"/>
    <w:lvl w:ilvl="0" w:tplc="22A22854">
      <w:start w:val="1"/>
      <w:numFmt w:val="bullet"/>
      <w:lvlText w:val="»"/>
      <w:lvlJc w:val="left"/>
      <w:pPr>
        <w:tabs>
          <w:tab w:val="num" w:pos="720"/>
        </w:tabs>
        <w:ind w:left="720" w:hanging="360"/>
      </w:pPr>
      <w:rPr>
        <w:rFonts w:ascii="Arial" w:hAnsi="Arial" w:hint="default"/>
      </w:rPr>
    </w:lvl>
    <w:lvl w:ilvl="1" w:tplc="7E921C92" w:tentative="1">
      <w:start w:val="1"/>
      <w:numFmt w:val="bullet"/>
      <w:lvlText w:val="»"/>
      <w:lvlJc w:val="left"/>
      <w:pPr>
        <w:tabs>
          <w:tab w:val="num" w:pos="1440"/>
        </w:tabs>
        <w:ind w:left="1440" w:hanging="360"/>
      </w:pPr>
      <w:rPr>
        <w:rFonts w:ascii="Arial" w:hAnsi="Arial" w:hint="default"/>
      </w:rPr>
    </w:lvl>
    <w:lvl w:ilvl="2" w:tplc="83AA7B0C" w:tentative="1">
      <w:start w:val="1"/>
      <w:numFmt w:val="bullet"/>
      <w:lvlText w:val="»"/>
      <w:lvlJc w:val="left"/>
      <w:pPr>
        <w:tabs>
          <w:tab w:val="num" w:pos="2160"/>
        </w:tabs>
        <w:ind w:left="2160" w:hanging="360"/>
      </w:pPr>
      <w:rPr>
        <w:rFonts w:ascii="Arial" w:hAnsi="Arial" w:hint="default"/>
      </w:rPr>
    </w:lvl>
    <w:lvl w:ilvl="3" w:tplc="2032A880" w:tentative="1">
      <w:start w:val="1"/>
      <w:numFmt w:val="bullet"/>
      <w:lvlText w:val="»"/>
      <w:lvlJc w:val="left"/>
      <w:pPr>
        <w:tabs>
          <w:tab w:val="num" w:pos="2880"/>
        </w:tabs>
        <w:ind w:left="2880" w:hanging="360"/>
      </w:pPr>
      <w:rPr>
        <w:rFonts w:ascii="Arial" w:hAnsi="Arial" w:hint="default"/>
      </w:rPr>
    </w:lvl>
    <w:lvl w:ilvl="4" w:tplc="C972ADEE">
      <w:start w:val="1"/>
      <w:numFmt w:val="bullet"/>
      <w:lvlText w:val="»"/>
      <w:lvlJc w:val="left"/>
      <w:pPr>
        <w:tabs>
          <w:tab w:val="num" w:pos="3600"/>
        </w:tabs>
        <w:ind w:left="3600" w:hanging="360"/>
      </w:pPr>
      <w:rPr>
        <w:rFonts w:ascii="Arial" w:hAnsi="Arial" w:hint="default"/>
      </w:rPr>
    </w:lvl>
    <w:lvl w:ilvl="5" w:tplc="1BFE5290" w:tentative="1">
      <w:start w:val="1"/>
      <w:numFmt w:val="bullet"/>
      <w:lvlText w:val="»"/>
      <w:lvlJc w:val="left"/>
      <w:pPr>
        <w:tabs>
          <w:tab w:val="num" w:pos="4320"/>
        </w:tabs>
        <w:ind w:left="4320" w:hanging="360"/>
      </w:pPr>
      <w:rPr>
        <w:rFonts w:ascii="Arial" w:hAnsi="Arial" w:hint="default"/>
      </w:rPr>
    </w:lvl>
    <w:lvl w:ilvl="6" w:tplc="C7EAF870" w:tentative="1">
      <w:start w:val="1"/>
      <w:numFmt w:val="bullet"/>
      <w:lvlText w:val="»"/>
      <w:lvlJc w:val="left"/>
      <w:pPr>
        <w:tabs>
          <w:tab w:val="num" w:pos="5040"/>
        </w:tabs>
        <w:ind w:left="5040" w:hanging="360"/>
      </w:pPr>
      <w:rPr>
        <w:rFonts w:ascii="Arial" w:hAnsi="Arial" w:hint="default"/>
      </w:rPr>
    </w:lvl>
    <w:lvl w:ilvl="7" w:tplc="8DACA6E0" w:tentative="1">
      <w:start w:val="1"/>
      <w:numFmt w:val="bullet"/>
      <w:lvlText w:val="»"/>
      <w:lvlJc w:val="left"/>
      <w:pPr>
        <w:tabs>
          <w:tab w:val="num" w:pos="5760"/>
        </w:tabs>
        <w:ind w:left="5760" w:hanging="360"/>
      </w:pPr>
      <w:rPr>
        <w:rFonts w:ascii="Arial" w:hAnsi="Arial" w:hint="default"/>
      </w:rPr>
    </w:lvl>
    <w:lvl w:ilvl="8" w:tplc="7C9267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EF4B67"/>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BE05AE"/>
    <w:multiLevelType w:val="hybridMultilevel"/>
    <w:tmpl w:val="499082DC"/>
    <w:lvl w:ilvl="0" w:tplc="D31217DA">
      <w:start w:val="1"/>
      <w:numFmt w:val="bullet"/>
      <w:lvlText w:val="•"/>
      <w:lvlJc w:val="left"/>
      <w:pPr>
        <w:tabs>
          <w:tab w:val="num" w:pos="720"/>
        </w:tabs>
        <w:ind w:left="720" w:hanging="360"/>
      </w:pPr>
      <w:rPr>
        <w:rFonts w:ascii="Arial" w:hAnsi="Arial" w:hint="default"/>
      </w:rPr>
    </w:lvl>
    <w:lvl w:ilvl="1" w:tplc="7C6A933C">
      <w:start w:val="1"/>
      <w:numFmt w:val="bullet"/>
      <w:lvlText w:val="•"/>
      <w:lvlJc w:val="left"/>
      <w:pPr>
        <w:tabs>
          <w:tab w:val="num" w:pos="1440"/>
        </w:tabs>
        <w:ind w:left="1440" w:hanging="360"/>
      </w:pPr>
      <w:rPr>
        <w:rFonts w:ascii="Arial" w:hAnsi="Arial" w:hint="default"/>
      </w:rPr>
    </w:lvl>
    <w:lvl w:ilvl="2" w:tplc="0E681556" w:tentative="1">
      <w:start w:val="1"/>
      <w:numFmt w:val="bullet"/>
      <w:lvlText w:val="•"/>
      <w:lvlJc w:val="left"/>
      <w:pPr>
        <w:tabs>
          <w:tab w:val="num" w:pos="2160"/>
        </w:tabs>
        <w:ind w:left="2160" w:hanging="360"/>
      </w:pPr>
      <w:rPr>
        <w:rFonts w:ascii="Arial" w:hAnsi="Arial" w:hint="default"/>
      </w:rPr>
    </w:lvl>
    <w:lvl w:ilvl="3" w:tplc="064294C8" w:tentative="1">
      <w:start w:val="1"/>
      <w:numFmt w:val="bullet"/>
      <w:lvlText w:val="•"/>
      <w:lvlJc w:val="left"/>
      <w:pPr>
        <w:tabs>
          <w:tab w:val="num" w:pos="2880"/>
        </w:tabs>
        <w:ind w:left="2880" w:hanging="360"/>
      </w:pPr>
      <w:rPr>
        <w:rFonts w:ascii="Arial" w:hAnsi="Arial" w:hint="default"/>
      </w:rPr>
    </w:lvl>
    <w:lvl w:ilvl="4" w:tplc="670C8E0C" w:tentative="1">
      <w:start w:val="1"/>
      <w:numFmt w:val="bullet"/>
      <w:lvlText w:val="•"/>
      <w:lvlJc w:val="left"/>
      <w:pPr>
        <w:tabs>
          <w:tab w:val="num" w:pos="3600"/>
        </w:tabs>
        <w:ind w:left="3600" w:hanging="360"/>
      </w:pPr>
      <w:rPr>
        <w:rFonts w:ascii="Arial" w:hAnsi="Arial" w:hint="default"/>
      </w:rPr>
    </w:lvl>
    <w:lvl w:ilvl="5" w:tplc="04325D08" w:tentative="1">
      <w:start w:val="1"/>
      <w:numFmt w:val="bullet"/>
      <w:lvlText w:val="•"/>
      <w:lvlJc w:val="left"/>
      <w:pPr>
        <w:tabs>
          <w:tab w:val="num" w:pos="4320"/>
        </w:tabs>
        <w:ind w:left="4320" w:hanging="360"/>
      </w:pPr>
      <w:rPr>
        <w:rFonts w:ascii="Arial" w:hAnsi="Arial" w:hint="default"/>
      </w:rPr>
    </w:lvl>
    <w:lvl w:ilvl="6" w:tplc="67BE3952" w:tentative="1">
      <w:start w:val="1"/>
      <w:numFmt w:val="bullet"/>
      <w:lvlText w:val="•"/>
      <w:lvlJc w:val="left"/>
      <w:pPr>
        <w:tabs>
          <w:tab w:val="num" w:pos="5040"/>
        </w:tabs>
        <w:ind w:left="5040" w:hanging="360"/>
      </w:pPr>
      <w:rPr>
        <w:rFonts w:ascii="Arial" w:hAnsi="Arial" w:hint="default"/>
      </w:rPr>
    </w:lvl>
    <w:lvl w:ilvl="7" w:tplc="89ACEC42" w:tentative="1">
      <w:start w:val="1"/>
      <w:numFmt w:val="bullet"/>
      <w:lvlText w:val="•"/>
      <w:lvlJc w:val="left"/>
      <w:pPr>
        <w:tabs>
          <w:tab w:val="num" w:pos="5760"/>
        </w:tabs>
        <w:ind w:left="5760" w:hanging="360"/>
      </w:pPr>
      <w:rPr>
        <w:rFonts w:ascii="Arial" w:hAnsi="Arial" w:hint="default"/>
      </w:rPr>
    </w:lvl>
    <w:lvl w:ilvl="8" w:tplc="4B3247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EE149C"/>
    <w:multiLevelType w:val="hybridMultilevel"/>
    <w:tmpl w:val="B00EA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901311"/>
    <w:multiLevelType w:val="hybridMultilevel"/>
    <w:tmpl w:val="28BE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6" w15:restartNumberingAfterBreak="0">
    <w:nsid w:val="5851587D"/>
    <w:multiLevelType w:val="hybridMultilevel"/>
    <w:tmpl w:val="F1B8BCAA"/>
    <w:lvl w:ilvl="0" w:tplc="63588546">
      <w:start w:val="1"/>
      <w:numFmt w:val="bullet"/>
      <w:lvlText w:val=""/>
      <w:lvlJc w:val="left"/>
      <w:pPr>
        <w:tabs>
          <w:tab w:val="num" w:pos="720"/>
        </w:tabs>
        <w:ind w:left="720" w:hanging="360"/>
      </w:pPr>
      <w:rPr>
        <w:rFonts w:ascii="Wingdings" w:hAnsi="Wingdings" w:hint="default"/>
      </w:rPr>
    </w:lvl>
    <w:lvl w:ilvl="1" w:tplc="384639B6">
      <w:start w:val="1"/>
      <w:numFmt w:val="bullet"/>
      <w:lvlText w:val=""/>
      <w:lvlJc w:val="left"/>
      <w:pPr>
        <w:tabs>
          <w:tab w:val="num" w:pos="1440"/>
        </w:tabs>
        <w:ind w:left="1440" w:hanging="360"/>
      </w:pPr>
      <w:rPr>
        <w:rFonts w:ascii="Wingdings" w:hAnsi="Wingdings" w:hint="default"/>
      </w:rPr>
    </w:lvl>
    <w:lvl w:ilvl="2" w:tplc="5BF2E2A4" w:tentative="1">
      <w:start w:val="1"/>
      <w:numFmt w:val="bullet"/>
      <w:lvlText w:val=""/>
      <w:lvlJc w:val="left"/>
      <w:pPr>
        <w:tabs>
          <w:tab w:val="num" w:pos="2160"/>
        </w:tabs>
        <w:ind w:left="2160" w:hanging="360"/>
      </w:pPr>
      <w:rPr>
        <w:rFonts w:ascii="Wingdings" w:hAnsi="Wingdings" w:hint="default"/>
      </w:rPr>
    </w:lvl>
    <w:lvl w:ilvl="3" w:tplc="3A3C797C" w:tentative="1">
      <w:start w:val="1"/>
      <w:numFmt w:val="bullet"/>
      <w:lvlText w:val=""/>
      <w:lvlJc w:val="left"/>
      <w:pPr>
        <w:tabs>
          <w:tab w:val="num" w:pos="2880"/>
        </w:tabs>
        <w:ind w:left="2880" w:hanging="360"/>
      </w:pPr>
      <w:rPr>
        <w:rFonts w:ascii="Wingdings" w:hAnsi="Wingdings" w:hint="default"/>
      </w:rPr>
    </w:lvl>
    <w:lvl w:ilvl="4" w:tplc="053C2FFC" w:tentative="1">
      <w:start w:val="1"/>
      <w:numFmt w:val="bullet"/>
      <w:lvlText w:val=""/>
      <w:lvlJc w:val="left"/>
      <w:pPr>
        <w:tabs>
          <w:tab w:val="num" w:pos="3600"/>
        </w:tabs>
        <w:ind w:left="3600" w:hanging="360"/>
      </w:pPr>
      <w:rPr>
        <w:rFonts w:ascii="Wingdings" w:hAnsi="Wingdings" w:hint="default"/>
      </w:rPr>
    </w:lvl>
    <w:lvl w:ilvl="5" w:tplc="363AC390" w:tentative="1">
      <w:start w:val="1"/>
      <w:numFmt w:val="bullet"/>
      <w:lvlText w:val=""/>
      <w:lvlJc w:val="left"/>
      <w:pPr>
        <w:tabs>
          <w:tab w:val="num" w:pos="4320"/>
        </w:tabs>
        <w:ind w:left="4320" w:hanging="360"/>
      </w:pPr>
      <w:rPr>
        <w:rFonts w:ascii="Wingdings" w:hAnsi="Wingdings" w:hint="default"/>
      </w:rPr>
    </w:lvl>
    <w:lvl w:ilvl="6" w:tplc="FBB6040E" w:tentative="1">
      <w:start w:val="1"/>
      <w:numFmt w:val="bullet"/>
      <w:lvlText w:val=""/>
      <w:lvlJc w:val="left"/>
      <w:pPr>
        <w:tabs>
          <w:tab w:val="num" w:pos="5040"/>
        </w:tabs>
        <w:ind w:left="5040" w:hanging="360"/>
      </w:pPr>
      <w:rPr>
        <w:rFonts w:ascii="Wingdings" w:hAnsi="Wingdings" w:hint="default"/>
      </w:rPr>
    </w:lvl>
    <w:lvl w:ilvl="7" w:tplc="C7D4AD02" w:tentative="1">
      <w:start w:val="1"/>
      <w:numFmt w:val="bullet"/>
      <w:lvlText w:val=""/>
      <w:lvlJc w:val="left"/>
      <w:pPr>
        <w:tabs>
          <w:tab w:val="num" w:pos="5760"/>
        </w:tabs>
        <w:ind w:left="5760" w:hanging="360"/>
      </w:pPr>
      <w:rPr>
        <w:rFonts w:ascii="Wingdings" w:hAnsi="Wingdings" w:hint="default"/>
      </w:rPr>
    </w:lvl>
    <w:lvl w:ilvl="8" w:tplc="ACEA1AF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8D2613"/>
    <w:multiLevelType w:val="hybridMultilevel"/>
    <w:tmpl w:val="B112B296"/>
    <w:lvl w:ilvl="0" w:tplc="99BE8EDA">
      <w:start w:val="1"/>
      <w:numFmt w:val="bullet"/>
      <w:lvlText w:val="•"/>
      <w:lvlJc w:val="left"/>
      <w:pPr>
        <w:tabs>
          <w:tab w:val="num" w:pos="720"/>
        </w:tabs>
        <w:ind w:left="720" w:hanging="360"/>
      </w:pPr>
      <w:rPr>
        <w:rFonts w:ascii="Arial" w:hAnsi="Arial" w:hint="default"/>
      </w:rPr>
    </w:lvl>
    <w:lvl w:ilvl="1" w:tplc="E76CB59E">
      <w:start w:val="123"/>
      <w:numFmt w:val="bullet"/>
      <w:lvlText w:val="–"/>
      <w:lvlJc w:val="left"/>
      <w:pPr>
        <w:tabs>
          <w:tab w:val="num" w:pos="1440"/>
        </w:tabs>
        <w:ind w:left="1440" w:hanging="360"/>
      </w:pPr>
      <w:rPr>
        <w:rFonts w:ascii="Arial" w:hAnsi="Arial" w:hint="default"/>
      </w:rPr>
    </w:lvl>
    <w:lvl w:ilvl="2" w:tplc="0C0A4038">
      <w:start w:val="123"/>
      <w:numFmt w:val="bullet"/>
      <w:lvlText w:val="•"/>
      <w:lvlJc w:val="left"/>
      <w:pPr>
        <w:tabs>
          <w:tab w:val="num" w:pos="2160"/>
        </w:tabs>
        <w:ind w:left="2160" w:hanging="360"/>
      </w:pPr>
      <w:rPr>
        <w:rFonts w:ascii="Arial" w:hAnsi="Arial" w:hint="default"/>
      </w:rPr>
    </w:lvl>
    <w:lvl w:ilvl="3" w:tplc="236A1682">
      <w:start w:val="123"/>
      <w:numFmt w:val="bullet"/>
      <w:lvlText w:val="–"/>
      <w:lvlJc w:val="left"/>
      <w:pPr>
        <w:tabs>
          <w:tab w:val="num" w:pos="2880"/>
        </w:tabs>
        <w:ind w:left="2880" w:hanging="360"/>
      </w:pPr>
      <w:rPr>
        <w:rFonts w:ascii="Arial" w:hAnsi="Arial" w:hint="default"/>
      </w:rPr>
    </w:lvl>
    <w:lvl w:ilvl="4" w:tplc="F9DC3510" w:tentative="1">
      <w:start w:val="1"/>
      <w:numFmt w:val="bullet"/>
      <w:lvlText w:val="•"/>
      <w:lvlJc w:val="left"/>
      <w:pPr>
        <w:tabs>
          <w:tab w:val="num" w:pos="3600"/>
        </w:tabs>
        <w:ind w:left="3600" w:hanging="360"/>
      </w:pPr>
      <w:rPr>
        <w:rFonts w:ascii="Arial" w:hAnsi="Arial" w:hint="default"/>
      </w:rPr>
    </w:lvl>
    <w:lvl w:ilvl="5" w:tplc="1CC4D622" w:tentative="1">
      <w:start w:val="1"/>
      <w:numFmt w:val="bullet"/>
      <w:lvlText w:val="•"/>
      <w:lvlJc w:val="left"/>
      <w:pPr>
        <w:tabs>
          <w:tab w:val="num" w:pos="4320"/>
        </w:tabs>
        <w:ind w:left="4320" w:hanging="360"/>
      </w:pPr>
      <w:rPr>
        <w:rFonts w:ascii="Arial" w:hAnsi="Arial" w:hint="default"/>
      </w:rPr>
    </w:lvl>
    <w:lvl w:ilvl="6" w:tplc="86027D88" w:tentative="1">
      <w:start w:val="1"/>
      <w:numFmt w:val="bullet"/>
      <w:lvlText w:val="•"/>
      <w:lvlJc w:val="left"/>
      <w:pPr>
        <w:tabs>
          <w:tab w:val="num" w:pos="5040"/>
        </w:tabs>
        <w:ind w:left="5040" w:hanging="360"/>
      </w:pPr>
      <w:rPr>
        <w:rFonts w:ascii="Arial" w:hAnsi="Arial" w:hint="default"/>
      </w:rPr>
    </w:lvl>
    <w:lvl w:ilvl="7" w:tplc="43C07B5E" w:tentative="1">
      <w:start w:val="1"/>
      <w:numFmt w:val="bullet"/>
      <w:lvlText w:val="•"/>
      <w:lvlJc w:val="left"/>
      <w:pPr>
        <w:tabs>
          <w:tab w:val="num" w:pos="5760"/>
        </w:tabs>
        <w:ind w:left="5760" w:hanging="360"/>
      </w:pPr>
      <w:rPr>
        <w:rFonts w:ascii="Arial" w:hAnsi="Arial" w:hint="default"/>
      </w:rPr>
    </w:lvl>
    <w:lvl w:ilvl="8" w:tplc="42F40C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22680F"/>
    <w:multiLevelType w:val="hybridMultilevel"/>
    <w:tmpl w:val="A31C1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BF66EF"/>
    <w:multiLevelType w:val="hybridMultilevel"/>
    <w:tmpl w:val="50DC6CCA"/>
    <w:lvl w:ilvl="0" w:tplc="F2D442B2">
      <w:start w:val="1"/>
      <w:numFmt w:val="bullet"/>
      <w:lvlText w:val=""/>
      <w:lvlJc w:val="left"/>
      <w:pPr>
        <w:tabs>
          <w:tab w:val="num" w:pos="720"/>
        </w:tabs>
        <w:ind w:left="720" w:hanging="360"/>
      </w:pPr>
      <w:rPr>
        <w:rFonts w:ascii="Wingdings" w:hAnsi="Wingdings" w:hint="default"/>
      </w:rPr>
    </w:lvl>
    <w:lvl w:ilvl="1" w:tplc="3A88F8AA">
      <w:start w:val="1"/>
      <w:numFmt w:val="bullet"/>
      <w:lvlText w:val=""/>
      <w:lvlJc w:val="left"/>
      <w:pPr>
        <w:tabs>
          <w:tab w:val="num" w:pos="1440"/>
        </w:tabs>
        <w:ind w:left="1440" w:hanging="360"/>
      </w:pPr>
      <w:rPr>
        <w:rFonts w:ascii="Wingdings" w:hAnsi="Wingdings" w:hint="default"/>
      </w:rPr>
    </w:lvl>
    <w:lvl w:ilvl="2" w:tplc="360CEB38">
      <w:start w:val="184"/>
      <w:numFmt w:val="bullet"/>
      <w:lvlText w:val="–"/>
      <w:lvlJc w:val="left"/>
      <w:pPr>
        <w:tabs>
          <w:tab w:val="num" w:pos="2160"/>
        </w:tabs>
        <w:ind w:left="2160" w:hanging="360"/>
      </w:pPr>
      <w:rPr>
        <w:rFonts w:ascii="Intel Clear" w:hAnsi="Intel Clear" w:hint="default"/>
      </w:rPr>
    </w:lvl>
    <w:lvl w:ilvl="3" w:tplc="58D67312" w:tentative="1">
      <w:start w:val="1"/>
      <w:numFmt w:val="bullet"/>
      <w:lvlText w:val=""/>
      <w:lvlJc w:val="left"/>
      <w:pPr>
        <w:tabs>
          <w:tab w:val="num" w:pos="2880"/>
        </w:tabs>
        <w:ind w:left="2880" w:hanging="360"/>
      </w:pPr>
      <w:rPr>
        <w:rFonts w:ascii="Wingdings" w:hAnsi="Wingdings" w:hint="default"/>
      </w:rPr>
    </w:lvl>
    <w:lvl w:ilvl="4" w:tplc="F72E5490" w:tentative="1">
      <w:start w:val="1"/>
      <w:numFmt w:val="bullet"/>
      <w:lvlText w:val=""/>
      <w:lvlJc w:val="left"/>
      <w:pPr>
        <w:tabs>
          <w:tab w:val="num" w:pos="3600"/>
        </w:tabs>
        <w:ind w:left="3600" w:hanging="360"/>
      </w:pPr>
      <w:rPr>
        <w:rFonts w:ascii="Wingdings" w:hAnsi="Wingdings" w:hint="default"/>
      </w:rPr>
    </w:lvl>
    <w:lvl w:ilvl="5" w:tplc="70BC626A" w:tentative="1">
      <w:start w:val="1"/>
      <w:numFmt w:val="bullet"/>
      <w:lvlText w:val=""/>
      <w:lvlJc w:val="left"/>
      <w:pPr>
        <w:tabs>
          <w:tab w:val="num" w:pos="4320"/>
        </w:tabs>
        <w:ind w:left="4320" w:hanging="360"/>
      </w:pPr>
      <w:rPr>
        <w:rFonts w:ascii="Wingdings" w:hAnsi="Wingdings" w:hint="default"/>
      </w:rPr>
    </w:lvl>
    <w:lvl w:ilvl="6" w:tplc="ED520DBC" w:tentative="1">
      <w:start w:val="1"/>
      <w:numFmt w:val="bullet"/>
      <w:lvlText w:val=""/>
      <w:lvlJc w:val="left"/>
      <w:pPr>
        <w:tabs>
          <w:tab w:val="num" w:pos="5040"/>
        </w:tabs>
        <w:ind w:left="5040" w:hanging="360"/>
      </w:pPr>
      <w:rPr>
        <w:rFonts w:ascii="Wingdings" w:hAnsi="Wingdings" w:hint="default"/>
      </w:rPr>
    </w:lvl>
    <w:lvl w:ilvl="7" w:tplc="2556D946" w:tentative="1">
      <w:start w:val="1"/>
      <w:numFmt w:val="bullet"/>
      <w:lvlText w:val=""/>
      <w:lvlJc w:val="left"/>
      <w:pPr>
        <w:tabs>
          <w:tab w:val="num" w:pos="5760"/>
        </w:tabs>
        <w:ind w:left="5760" w:hanging="360"/>
      </w:pPr>
      <w:rPr>
        <w:rFonts w:ascii="Wingdings" w:hAnsi="Wingdings" w:hint="default"/>
      </w:rPr>
    </w:lvl>
    <w:lvl w:ilvl="8" w:tplc="CB5C31E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97049B"/>
    <w:multiLevelType w:val="hybridMultilevel"/>
    <w:tmpl w:val="C0AC2AE0"/>
    <w:lvl w:ilvl="0" w:tplc="08090001">
      <w:start w:val="1"/>
      <w:numFmt w:val="bullet"/>
      <w:lvlText w:val=""/>
      <w:lvlJc w:val="left"/>
      <w:pPr>
        <w:ind w:left="1144" w:hanging="360"/>
      </w:pPr>
      <w:rPr>
        <w:rFonts w:ascii="Symbol" w:hAnsi="Symbol" w:hint="default"/>
      </w:rPr>
    </w:lvl>
    <w:lvl w:ilvl="1" w:tplc="08090003">
      <w:start w:val="1"/>
      <w:numFmt w:val="bullet"/>
      <w:lvlText w:val="o"/>
      <w:lvlJc w:val="left"/>
      <w:pPr>
        <w:ind w:left="1864" w:hanging="360"/>
      </w:pPr>
      <w:rPr>
        <w:rFonts w:ascii="Courier New" w:hAnsi="Courier New" w:cs="Courier New" w:hint="default"/>
      </w:rPr>
    </w:lvl>
    <w:lvl w:ilvl="2" w:tplc="08090005">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41" w15:restartNumberingAfterBreak="0">
    <w:nsid w:val="5EEA072D"/>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C30FD"/>
    <w:multiLevelType w:val="hybridMultilevel"/>
    <w:tmpl w:val="09904A00"/>
    <w:lvl w:ilvl="0" w:tplc="790E961C">
      <w:start w:val="1"/>
      <w:numFmt w:val="bullet"/>
      <w:lvlText w:val="•"/>
      <w:lvlJc w:val="left"/>
      <w:pPr>
        <w:tabs>
          <w:tab w:val="num" w:pos="720"/>
        </w:tabs>
        <w:ind w:left="720" w:hanging="360"/>
      </w:pPr>
      <w:rPr>
        <w:rFonts w:ascii="Arial" w:hAnsi="Arial" w:hint="default"/>
      </w:rPr>
    </w:lvl>
    <w:lvl w:ilvl="1" w:tplc="3FE21896">
      <w:start w:val="1"/>
      <w:numFmt w:val="bullet"/>
      <w:lvlText w:val="•"/>
      <w:lvlJc w:val="left"/>
      <w:pPr>
        <w:tabs>
          <w:tab w:val="num" w:pos="1440"/>
        </w:tabs>
        <w:ind w:left="1440" w:hanging="360"/>
      </w:pPr>
      <w:rPr>
        <w:rFonts w:ascii="Arial" w:hAnsi="Arial" w:hint="default"/>
      </w:rPr>
    </w:lvl>
    <w:lvl w:ilvl="2" w:tplc="8AC653E2">
      <w:start w:val="238"/>
      <w:numFmt w:val="bullet"/>
      <w:lvlText w:val="–"/>
      <w:lvlJc w:val="left"/>
      <w:pPr>
        <w:tabs>
          <w:tab w:val="num" w:pos="2160"/>
        </w:tabs>
        <w:ind w:left="2160" w:hanging="360"/>
      </w:pPr>
      <w:rPr>
        <w:rFonts w:ascii="Intel Clear" w:hAnsi="Intel Clear" w:hint="default"/>
      </w:rPr>
    </w:lvl>
    <w:lvl w:ilvl="3" w:tplc="8E96B6E6">
      <w:start w:val="238"/>
      <w:numFmt w:val="bullet"/>
      <w:lvlText w:val="–"/>
      <w:lvlJc w:val="left"/>
      <w:pPr>
        <w:tabs>
          <w:tab w:val="num" w:pos="2880"/>
        </w:tabs>
        <w:ind w:left="2880" w:hanging="360"/>
      </w:pPr>
      <w:rPr>
        <w:rFonts w:ascii="Intel Clear" w:hAnsi="Intel Clear" w:hint="default"/>
      </w:rPr>
    </w:lvl>
    <w:lvl w:ilvl="4" w:tplc="0824CBA2" w:tentative="1">
      <w:start w:val="1"/>
      <w:numFmt w:val="bullet"/>
      <w:lvlText w:val="•"/>
      <w:lvlJc w:val="left"/>
      <w:pPr>
        <w:tabs>
          <w:tab w:val="num" w:pos="3600"/>
        </w:tabs>
        <w:ind w:left="3600" w:hanging="360"/>
      </w:pPr>
      <w:rPr>
        <w:rFonts w:ascii="Arial" w:hAnsi="Arial" w:hint="default"/>
      </w:rPr>
    </w:lvl>
    <w:lvl w:ilvl="5" w:tplc="A1C46426" w:tentative="1">
      <w:start w:val="1"/>
      <w:numFmt w:val="bullet"/>
      <w:lvlText w:val="•"/>
      <w:lvlJc w:val="left"/>
      <w:pPr>
        <w:tabs>
          <w:tab w:val="num" w:pos="4320"/>
        </w:tabs>
        <w:ind w:left="4320" w:hanging="360"/>
      </w:pPr>
      <w:rPr>
        <w:rFonts w:ascii="Arial" w:hAnsi="Arial" w:hint="default"/>
      </w:rPr>
    </w:lvl>
    <w:lvl w:ilvl="6" w:tplc="A386D876" w:tentative="1">
      <w:start w:val="1"/>
      <w:numFmt w:val="bullet"/>
      <w:lvlText w:val="•"/>
      <w:lvlJc w:val="left"/>
      <w:pPr>
        <w:tabs>
          <w:tab w:val="num" w:pos="5040"/>
        </w:tabs>
        <w:ind w:left="5040" w:hanging="360"/>
      </w:pPr>
      <w:rPr>
        <w:rFonts w:ascii="Arial" w:hAnsi="Arial" w:hint="default"/>
      </w:rPr>
    </w:lvl>
    <w:lvl w:ilvl="7" w:tplc="BFB2C06A" w:tentative="1">
      <w:start w:val="1"/>
      <w:numFmt w:val="bullet"/>
      <w:lvlText w:val="•"/>
      <w:lvlJc w:val="left"/>
      <w:pPr>
        <w:tabs>
          <w:tab w:val="num" w:pos="5760"/>
        </w:tabs>
        <w:ind w:left="5760" w:hanging="360"/>
      </w:pPr>
      <w:rPr>
        <w:rFonts w:ascii="Arial" w:hAnsi="Arial" w:hint="default"/>
      </w:rPr>
    </w:lvl>
    <w:lvl w:ilvl="8" w:tplc="5B1E12C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465051"/>
    <w:multiLevelType w:val="hybridMultilevel"/>
    <w:tmpl w:val="04440A78"/>
    <w:lvl w:ilvl="0" w:tplc="0200F1EC">
      <w:start w:val="1"/>
      <w:numFmt w:val="bullet"/>
      <w:lvlText w:val="–"/>
      <w:lvlJc w:val="left"/>
      <w:pPr>
        <w:tabs>
          <w:tab w:val="num" w:pos="720"/>
        </w:tabs>
        <w:ind w:left="720" w:hanging="360"/>
      </w:pPr>
      <w:rPr>
        <w:rFonts w:ascii="Arial" w:hAnsi="Arial" w:hint="default"/>
      </w:rPr>
    </w:lvl>
    <w:lvl w:ilvl="1" w:tplc="7256EDD4">
      <w:start w:val="1"/>
      <w:numFmt w:val="bullet"/>
      <w:lvlText w:val="–"/>
      <w:lvlJc w:val="left"/>
      <w:pPr>
        <w:tabs>
          <w:tab w:val="num" w:pos="1440"/>
        </w:tabs>
        <w:ind w:left="1440" w:hanging="360"/>
      </w:pPr>
      <w:rPr>
        <w:rFonts w:ascii="Arial" w:hAnsi="Arial" w:hint="default"/>
      </w:rPr>
    </w:lvl>
    <w:lvl w:ilvl="2" w:tplc="87C2C272">
      <w:start w:val="1"/>
      <w:numFmt w:val="bullet"/>
      <w:lvlText w:val="–"/>
      <w:lvlJc w:val="left"/>
      <w:pPr>
        <w:tabs>
          <w:tab w:val="num" w:pos="2160"/>
        </w:tabs>
        <w:ind w:left="2160" w:hanging="360"/>
      </w:pPr>
      <w:rPr>
        <w:rFonts w:ascii="Arial" w:hAnsi="Arial" w:hint="default"/>
      </w:rPr>
    </w:lvl>
    <w:lvl w:ilvl="3" w:tplc="2A1A70C4">
      <w:start w:val="1"/>
      <w:numFmt w:val="bullet"/>
      <w:lvlText w:val="–"/>
      <w:lvlJc w:val="left"/>
      <w:pPr>
        <w:tabs>
          <w:tab w:val="num" w:pos="2880"/>
        </w:tabs>
        <w:ind w:left="2880" w:hanging="360"/>
      </w:pPr>
      <w:rPr>
        <w:rFonts w:ascii="Arial" w:hAnsi="Arial" w:hint="default"/>
      </w:rPr>
    </w:lvl>
    <w:lvl w:ilvl="4" w:tplc="9AE6EB82" w:tentative="1">
      <w:start w:val="1"/>
      <w:numFmt w:val="bullet"/>
      <w:lvlText w:val="–"/>
      <w:lvlJc w:val="left"/>
      <w:pPr>
        <w:tabs>
          <w:tab w:val="num" w:pos="3600"/>
        </w:tabs>
        <w:ind w:left="3600" w:hanging="360"/>
      </w:pPr>
      <w:rPr>
        <w:rFonts w:ascii="Arial" w:hAnsi="Arial" w:hint="default"/>
      </w:rPr>
    </w:lvl>
    <w:lvl w:ilvl="5" w:tplc="98A2F6C6" w:tentative="1">
      <w:start w:val="1"/>
      <w:numFmt w:val="bullet"/>
      <w:lvlText w:val="–"/>
      <w:lvlJc w:val="left"/>
      <w:pPr>
        <w:tabs>
          <w:tab w:val="num" w:pos="4320"/>
        </w:tabs>
        <w:ind w:left="4320" w:hanging="360"/>
      </w:pPr>
      <w:rPr>
        <w:rFonts w:ascii="Arial" w:hAnsi="Arial" w:hint="default"/>
      </w:rPr>
    </w:lvl>
    <w:lvl w:ilvl="6" w:tplc="A51825C2" w:tentative="1">
      <w:start w:val="1"/>
      <w:numFmt w:val="bullet"/>
      <w:lvlText w:val="–"/>
      <w:lvlJc w:val="left"/>
      <w:pPr>
        <w:tabs>
          <w:tab w:val="num" w:pos="5040"/>
        </w:tabs>
        <w:ind w:left="5040" w:hanging="360"/>
      </w:pPr>
      <w:rPr>
        <w:rFonts w:ascii="Arial" w:hAnsi="Arial" w:hint="default"/>
      </w:rPr>
    </w:lvl>
    <w:lvl w:ilvl="7" w:tplc="03FC1C52" w:tentative="1">
      <w:start w:val="1"/>
      <w:numFmt w:val="bullet"/>
      <w:lvlText w:val="–"/>
      <w:lvlJc w:val="left"/>
      <w:pPr>
        <w:tabs>
          <w:tab w:val="num" w:pos="5760"/>
        </w:tabs>
        <w:ind w:left="5760" w:hanging="360"/>
      </w:pPr>
      <w:rPr>
        <w:rFonts w:ascii="Arial" w:hAnsi="Arial" w:hint="default"/>
      </w:rPr>
    </w:lvl>
    <w:lvl w:ilvl="8" w:tplc="D998548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9223E1"/>
    <w:multiLevelType w:val="hybridMultilevel"/>
    <w:tmpl w:val="701EB00E"/>
    <w:lvl w:ilvl="0" w:tplc="BD480C20">
      <w:start w:val="1"/>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1570BB"/>
    <w:multiLevelType w:val="hybridMultilevel"/>
    <w:tmpl w:val="2D9898C4"/>
    <w:lvl w:ilvl="0" w:tplc="372E33CE">
      <w:start w:val="1"/>
      <w:numFmt w:val="bullet"/>
      <w:lvlText w:val="•"/>
      <w:lvlJc w:val="left"/>
      <w:pPr>
        <w:tabs>
          <w:tab w:val="num" w:pos="720"/>
        </w:tabs>
        <w:ind w:left="720" w:hanging="360"/>
      </w:pPr>
      <w:rPr>
        <w:rFonts w:ascii="Arial" w:hAnsi="Arial" w:hint="default"/>
      </w:rPr>
    </w:lvl>
    <w:lvl w:ilvl="1" w:tplc="CBDAE852">
      <w:start w:val="1"/>
      <w:numFmt w:val="bullet"/>
      <w:lvlText w:val="•"/>
      <w:lvlJc w:val="left"/>
      <w:pPr>
        <w:tabs>
          <w:tab w:val="num" w:pos="1440"/>
        </w:tabs>
        <w:ind w:left="1440" w:hanging="360"/>
      </w:pPr>
      <w:rPr>
        <w:rFonts w:ascii="Arial" w:hAnsi="Arial" w:hint="default"/>
      </w:rPr>
    </w:lvl>
    <w:lvl w:ilvl="2" w:tplc="41BC593C">
      <w:start w:val="238"/>
      <w:numFmt w:val="bullet"/>
      <w:lvlText w:val="–"/>
      <w:lvlJc w:val="left"/>
      <w:pPr>
        <w:tabs>
          <w:tab w:val="num" w:pos="2160"/>
        </w:tabs>
        <w:ind w:left="2160" w:hanging="360"/>
      </w:pPr>
      <w:rPr>
        <w:rFonts w:ascii="Intel Clear" w:hAnsi="Intel Clear" w:hint="default"/>
      </w:rPr>
    </w:lvl>
    <w:lvl w:ilvl="3" w:tplc="C9A41682" w:tentative="1">
      <w:start w:val="1"/>
      <w:numFmt w:val="bullet"/>
      <w:lvlText w:val="•"/>
      <w:lvlJc w:val="left"/>
      <w:pPr>
        <w:tabs>
          <w:tab w:val="num" w:pos="2880"/>
        </w:tabs>
        <w:ind w:left="2880" w:hanging="360"/>
      </w:pPr>
      <w:rPr>
        <w:rFonts w:ascii="Arial" w:hAnsi="Arial" w:hint="default"/>
      </w:rPr>
    </w:lvl>
    <w:lvl w:ilvl="4" w:tplc="C6400B9E" w:tentative="1">
      <w:start w:val="1"/>
      <w:numFmt w:val="bullet"/>
      <w:lvlText w:val="•"/>
      <w:lvlJc w:val="left"/>
      <w:pPr>
        <w:tabs>
          <w:tab w:val="num" w:pos="3600"/>
        </w:tabs>
        <w:ind w:left="3600" w:hanging="360"/>
      </w:pPr>
      <w:rPr>
        <w:rFonts w:ascii="Arial" w:hAnsi="Arial" w:hint="default"/>
      </w:rPr>
    </w:lvl>
    <w:lvl w:ilvl="5" w:tplc="EB16312A" w:tentative="1">
      <w:start w:val="1"/>
      <w:numFmt w:val="bullet"/>
      <w:lvlText w:val="•"/>
      <w:lvlJc w:val="left"/>
      <w:pPr>
        <w:tabs>
          <w:tab w:val="num" w:pos="4320"/>
        </w:tabs>
        <w:ind w:left="4320" w:hanging="360"/>
      </w:pPr>
      <w:rPr>
        <w:rFonts w:ascii="Arial" w:hAnsi="Arial" w:hint="default"/>
      </w:rPr>
    </w:lvl>
    <w:lvl w:ilvl="6" w:tplc="A044EA1C" w:tentative="1">
      <w:start w:val="1"/>
      <w:numFmt w:val="bullet"/>
      <w:lvlText w:val="•"/>
      <w:lvlJc w:val="left"/>
      <w:pPr>
        <w:tabs>
          <w:tab w:val="num" w:pos="5040"/>
        </w:tabs>
        <w:ind w:left="5040" w:hanging="360"/>
      </w:pPr>
      <w:rPr>
        <w:rFonts w:ascii="Arial" w:hAnsi="Arial" w:hint="default"/>
      </w:rPr>
    </w:lvl>
    <w:lvl w:ilvl="7" w:tplc="F3E42F60" w:tentative="1">
      <w:start w:val="1"/>
      <w:numFmt w:val="bullet"/>
      <w:lvlText w:val="•"/>
      <w:lvlJc w:val="left"/>
      <w:pPr>
        <w:tabs>
          <w:tab w:val="num" w:pos="5760"/>
        </w:tabs>
        <w:ind w:left="5760" w:hanging="360"/>
      </w:pPr>
      <w:rPr>
        <w:rFonts w:ascii="Arial" w:hAnsi="Arial" w:hint="default"/>
      </w:rPr>
    </w:lvl>
    <w:lvl w:ilvl="8" w:tplc="DE829C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6741BDB"/>
    <w:multiLevelType w:val="hybridMultilevel"/>
    <w:tmpl w:val="B4D8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1"/>
  </w:num>
  <w:num w:numId="4">
    <w:abstractNumId w:val="48"/>
  </w:num>
  <w:num w:numId="5">
    <w:abstractNumId w:val="11"/>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
  </w:num>
  <w:num w:numId="9">
    <w:abstractNumId w:val="27"/>
  </w:num>
  <w:num w:numId="10">
    <w:abstractNumId w:val="45"/>
  </w:num>
  <w:num w:numId="11">
    <w:abstractNumId w:val="10"/>
  </w:num>
  <w:num w:numId="12">
    <w:abstractNumId w:val="22"/>
  </w:num>
  <w:num w:numId="13">
    <w:abstractNumId w:val="34"/>
  </w:num>
  <w:num w:numId="14">
    <w:abstractNumId w:val="36"/>
  </w:num>
  <w:num w:numId="15">
    <w:abstractNumId w:val="39"/>
  </w:num>
  <w:num w:numId="16">
    <w:abstractNumId w:val="20"/>
  </w:num>
  <w:num w:numId="17">
    <w:abstractNumId w:val="8"/>
  </w:num>
  <w:num w:numId="18">
    <w:abstractNumId w:val="12"/>
  </w:num>
  <w:num w:numId="19">
    <w:abstractNumId w:val="21"/>
  </w:num>
  <w:num w:numId="20">
    <w:abstractNumId w:val="43"/>
  </w:num>
  <w:num w:numId="21">
    <w:abstractNumId w:val="25"/>
  </w:num>
  <w:num w:numId="22">
    <w:abstractNumId w:val="41"/>
  </w:num>
  <w:num w:numId="23">
    <w:abstractNumId w:val="16"/>
  </w:num>
  <w:num w:numId="24">
    <w:abstractNumId w:val="23"/>
  </w:num>
  <w:num w:numId="25">
    <w:abstractNumId w:val="40"/>
  </w:num>
  <w:num w:numId="26">
    <w:abstractNumId w:val="15"/>
  </w:num>
  <w:num w:numId="27">
    <w:abstractNumId w:val="31"/>
  </w:num>
  <w:num w:numId="28">
    <w:abstractNumId w:val="3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6"/>
  </w:num>
  <w:num w:numId="32">
    <w:abstractNumId w:val="28"/>
  </w:num>
  <w:num w:numId="33">
    <w:abstractNumId w:val="46"/>
  </w:num>
  <w:num w:numId="34">
    <w:abstractNumId w:val="3"/>
  </w:num>
  <w:num w:numId="35">
    <w:abstractNumId w:val="19"/>
  </w:num>
  <w:num w:numId="36">
    <w:abstractNumId w:val="29"/>
  </w:num>
  <w:num w:numId="37">
    <w:abstractNumId w:val="17"/>
  </w:num>
  <w:num w:numId="38">
    <w:abstractNumId w:val="5"/>
  </w:num>
  <w:num w:numId="39">
    <w:abstractNumId w:val="33"/>
  </w:num>
  <w:num w:numId="40">
    <w:abstractNumId w:val="44"/>
  </w:num>
  <w:num w:numId="41">
    <w:abstractNumId w:val="47"/>
  </w:num>
  <w:num w:numId="42">
    <w:abstractNumId w:val="9"/>
  </w:num>
  <w:num w:numId="43">
    <w:abstractNumId w:val="37"/>
  </w:num>
  <w:num w:numId="44">
    <w:abstractNumId w:val="4"/>
  </w:num>
  <w:num w:numId="45">
    <w:abstractNumId w:val="13"/>
  </w:num>
  <w:num w:numId="46">
    <w:abstractNumId w:val="30"/>
  </w:num>
  <w:num w:numId="47">
    <w:abstractNumId w:val="38"/>
  </w:num>
  <w:num w:numId="48">
    <w:abstractNumId w:val="7"/>
  </w:num>
  <w:num w:numId="49">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BCD"/>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A47"/>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6EF9"/>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1C"/>
    <w:rsid w:val="000222F7"/>
    <w:rsid w:val="000228C4"/>
    <w:rsid w:val="00022BCE"/>
    <w:rsid w:val="0002387B"/>
    <w:rsid w:val="00023985"/>
    <w:rsid w:val="00023C29"/>
    <w:rsid w:val="00024A87"/>
    <w:rsid w:val="00024E37"/>
    <w:rsid w:val="00024E57"/>
    <w:rsid w:val="0002506A"/>
    <w:rsid w:val="00025281"/>
    <w:rsid w:val="0002549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224"/>
    <w:rsid w:val="000334D2"/>
    <w:rsid w:val="00033834"/>
    <w:rsid w:val="00033A55"/>
    <w:rsid w:val="00033AE8"/>
    <w:rsid w:val="00033E5C"/>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607"/>
    <w:rsid w:val="00043703"/>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E3"/>
    <w:rsid w:val="00052C5E"/>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72A7"/>
    <w:rsid w:val="00057460"/>
    <w:rsid w:val="000574E1"/>
    <w:rsid w:val="00057511"/>
    <w:rsid w:val="0005762A"/>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137"/>
    <w:rsid w:val="00066270"/>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632"/>
    <w:rsid w:val="000727D5"/>
    <w:rsid w:val="00072885"/>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FE3"/>
    <w:rsid w:val="000762CD"/>
    <w:rsid w:val="00076775"/>
    <w:rsid w:val="00076D63"/>
    <w:rsid w:val="00077579"/>
    <w:rsid w:val="00077A78"/>
    <w:rsid w:val="00080170"/>
    <w:rsid w:val="000805B2"/>
    <w:rsid w:val="00080786"/>
    <w:rsid w:val="00080D74"/>
    <w:rsid w:val="00082152"/>
    <w:rsid w:val="00082573"/>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1C58"/>
    <w:rsid w:val="000921E3"/>
    <w:rsid w:val="00092334"/>
    <w:rsid w:val="000931C3"/>
    <w:rsid w:val="000938A0"/>
    <w:rsid w:val="00093B72"/>
    <w:rsid w:val="0009437A"/>
    <w:rsid w:val="000947B7"/>
    <w:rsid w:val="00095671"/>
    <w:rsid w:val="00095920"/>
    <w:rsid w:val="00095F53"/>
    <w:rsid w:val="0009612D"/>
    <w:rsid w:val="0009642D"/>
    <w:rsid w:val="0009653B"/>
    <w:rsid w:val="000965E2"/>
    <w:rsid w:val="0009680E"/>
    <w:rsid w:val="000968CF"/>
    <w:rsid w:val="000968D8"/>
    <w:rsid w:val="00096CF2"/>
    <w:rsid w:val="0009709B"/>
    <w:rsid w:val="000979F0"/>
    <w:rsid w:val="00097AE8"/>
    <w:rsid w:val="00097E1F"/>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D"/>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358"/>
    <w:rsid w:val="000E38C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646"/>
    <w:rsid w:val="000F6881"/>
    <w:rsid w:val="000F6C32"/>
    <w:rsid w:val="000F6FF9"/>
    <w:rsid w:val="000F71FE"/>
    <w:rsid w:val="000F77C9"/>
    <w:rsid w:val="000F7D03"/>
    <w:rsid w:val="00100097"/>
    <w:rsid w:val="001000E9"/>
    <w:rsid w:val="00100169"/>
    <w:rsid w:val="0010047B"/>
    <w:rsid w:val="00100610"/>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957"/>
    <w:rsid w:val="00117B4F"/>
    <w:rsid w:val="00117B90"/>
    <w:rsid w:val="001202E9"/>
    <w:rsid w:val="001203DB"/>
    <w:rsid w:val="0012079F"/>
    <w:rsid w:val="001207F3"/>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D98"/>
    <w:rsid w:val="00126DAB"/>
    <w:rsid w:val="001274AC"/>
    <w:rsid w:val="001275E6"/>
    <w:rsid w:val="00127DA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4E"/>
    <w:rsid w:val="00137480"/>
    <w:rsid w:val="001376F7"/>
    <w:rsid w:val="00137A97"/>
    <w:rsid w:val="00140365"/>
    <w:rsid w:val="00140608"/>
    <w:rsid w:val="0014073C"/>
    <w:rsid w:val="00140762"/>
    <w:rsid w:val="001407DD"/>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C9"/>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4CC"/>
    <w:rsid w:val="00164646"/>
    <w:rsid w:val="001647FA"/>
    <w:rsid w:val="001649D4"/>
    <w:rsid w:val="00165137"/>
    <w:rsid w:val="001651AA"/>
    <w:rsid w:val="00165969"/>
    <w:rsid w:val="0016634F"/>
    <w:rsid w:val="0016642D"/>
    <w:rsid w:val="00166994"/>
    <w:rsid w:val="001669F9"/>
    <w:rsid w:val="0016700E"/>
    <w:rsid w:val="0016711A"/>
    <w:rsid w:val="0016764C"/>
    <w:rsid w:val="00167709"/>
    <w:rsid w:val="001678ED"/>
    <w:rsid w:val="00170248"/>
    <w:rsid w:val="00170397"/>
    <w:rsid w:val="001706E4"/>
    <w:rsid w:val="001708D0"/>
    <w:rsid w:val="00170ECF"/>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A2C"/>
    <w:rsid w:val="00180DC7"/>
    <w:rsid w:val="00180E60"/>
    <w:rsid w:val="001813E2"/>
    <w:rsid w:val="001817BA"/>
    <w:rsid w:val="00181B3A"/>
    <w:rsid w:val="00182050"/>
    <w:rsid w:val="001820B2"/>
    <w:rsid w:val="001821E9"/>
    <w:rsid w:val="00182608"/>
    <w:rsid w:val="00182E75"/>
    <w:rsid w:val="00182FC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1F5"/>
    <w:rsid w:val="001925E5"/>
    <w:rsid w:val="00192A10"/>
    <w:rsid w:val="00192D98"/>
    <w:rsid w:val="00193747"/>
    <w:rsid w:val="00193987"/>
    <w:rsid w:val="00193F73"/>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B4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05"/>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3F55"/>
    <w:rsid w:val="001C457D"/>
    <w:rsid w:val="001C4F5F"/>
    <w:rsid w:val="001C518A"/>
    <w:rsid w:val="001C5566"/>
    <w:rsid w:val="001C5796"/>
    <w:rsid w:val="001C589B"/>
    <w:rsid w:val="001C58A6"/>
    <w:rsid w:val="001C5F88"/>
    <w:rsid w:val="001C619C"/>
    <w:rsid w:val="001C64C2"/>
    <w:rsid w:val="001C65DD"/>
    <w:rsid w:val="001C7185"/>
    <w:rsid w:val="001C76FC"/>
    <w:rsid w:val="001C7AB6"/>
    <w:rsid w:val="001C7D18"/>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36"/>
    <w:rsid w:val="001E216A"/>
    <w:rsid w:val="001E220A"/>
    <w:rsid w:val="001E251E"/>
    <w:rsid w:val="001E266E"/>
    <w:rsid w:val="001E2EEF"/>
    <w:rsid w:val="001E3099"/>
    <w:rsid w:val="001E3188"/>
    <w:rsid w:val="001E31D1"/>
    <w:rsid w:val="001E32BE"/>
    <w:rsid w:val="001E3350"/>
    <w:rsid w:val="001E33D7"/>
    <w:rsid w:val="001E3488"/>
    <w:rsid w:val="001E3A45"/>
    <w:rsid w:val="001E420B"/>
    <w:rsid w:val="001E4583"/>
    <w:rsid w:val="001E4704"/>
    <w:rsid w:val="001E474A"/>
    <w:rsid w:val="001E4CE2"/>
    <w:rsid w:val="001E4D9A"/>
    <w:rsid w:val="001E50CB"/>
    <w:rsid w:val="001E5685"/>
    <w:rsid w:val="001E5BB2"/>
    <w:rsid w:val="001E5D1F"/>
    <w:rsid w:val="001E5D52"/>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6F54"/>
    <w:rsid w:val="001F71EA"/>
    <w:rsid w:val="001F7317"/>
    <w:rsid w:val="001F7456"/>
    <w:rsid w:val="001F74FD"/>
    <w:rsid w:val="001F75D5"/>
    <w:rsid w:val="001F7612"/>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2"/>
    <w:rsid w:val="00210662"/>
    <w:rsid w:val="002109D5"/>
    <w:rsid w:val="00210A2E"/>
    <w:rsid w:val="00210C84"/>
    <w:rsid w:val="00210C91"/>
    <w:rsid w:val="00210CF7"/>
    <w:rsid w:val="00210F42"/>
    <w:rsid w:val="00211042"/>
    <w:rsid w:val="00211287"/>
    <w:rsid w:val="00211345"/>
    <w:rsid w:val="00211390"/>
    <w:rsid w:val="0021148E"/>
    <w:rsid w:val="002114FA"/>
    <w:rsid w:val="00211D31"/>
    <w:rsid w:val="00211DD9"/>
    <w:rsid w:val="0021206D"/>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3F"/>
    <w:rsid w:val="00241C7B"/>
    <w:rsid w:val="002421F2"/>
    <w:rsid w:val="0024276C"/>
    <w:rsid w:val="00242783"/>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1A7"/>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4345"/>
    <w:rsid w:val="00274391"/>
    <w:rsid w:val="002749C8"/>
    <w:rsid w:val="00274D08"/>
    <w:rsid w:val="00275435"/>
    <w:rsid w:val="00275464"/>
    <w:rsid w:val="0027568B"/>
    <w:rsid w:val="002756D5"/>
    <w:rsid w:val="002758B1"/>
    <w:rsid w:val="00276001"/>
    <w:rsid w:val="002764FB"/>
    <w:rsid w:val="00276BEE"/>
    <w:rsid w:val="00276EFA"/>
    <w:rsid w:val="00277E66"/>
    <w:rsid w:val="00277EF2"/>
    <w:rsid w:val="002801E2"/>
    <w:rsid w:val="0028052D"/>
    <w:rsid w:val="00280684"/>
    <w:rsid w:val="00280706"/>
    <w:rsid w:val="0028073A"/>
    <w:rsid w:val="00280851"/>
    <w:rsid w:val="00280960"/>
    <w:rsid w:val="00280C44"/>
    <w:rsid w:val="00280D6E"/>
    <w:rsid w:val="00280E35"/>
    <w:rsid w:val="00281166"/>
    <w:rsid w:val="00281EE7"/>
    <w:rsid w:val="002825CE"/>
    <w:rsid w:val="002826D0"/>
    <w:rsid w:val="002829E8"/>
    <w:rsid w:val="00282FCB"/>
    <w:rsid w:val="0028316F"/>
    <w:rsid w:val="00283181"/>
    <w:rsid w:val="002832C5"/>
    <w:rsid w:val="002835A5"/>
    <w:rsid w:val="002836DC"/>
    <w:rsid w:val="00283CF5"/>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FBA"/>
    <w:rsid w:val="00293147"/>
    <w:rsid w:val="00293504"/>
    <w:rsid w:val="002935D3"/>
    <w:rsid w:val="002944CA"/>
    <w:rsid w:val="00294722"/>
    <w:rsid w:val="00294AB1"/>
    <w:rsid w:val="00294F7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BE6"/>
    <w:rsid w:val="002B21D6"/>
    <w:rsid w:val="002B23AE"/>
    <w:rsid w:val="002B2C92"/>
    <w:rsid w:val="002B2F85"/>
    <w:rsid w:val="002B3081"/>
    <w:rsid w:val="002B318B"/>
    <w:rsid w:val="002B32BC"/>
    <w:rsid w:val="002B340B"/>
    <w:rsid w:val="002B347A"/>
    <w:rsid w:val="002B34AE"/>
    <w:rsid w:val="002B3BA5"/>
    <w:rsid w:val="002B3D90"/>
    <w:rsid w:val="002B484D"/>
    <w:rsid w:val="002B4C39"/>
    <w:rsid w:val="002B5976"/>
    <w:rsid w:val="002B5A52"/>
    <w:rsid w:val="002B6397"/>
    <w:rsid w:val="002B64FE"/>
    <w:rsid w:val="002B651D"/>
    <w:rsid w:val="002B6890"/>
    <w:rsid w:val="002B694E"/>
    <w:rsid w:val="002B6C12"/>
    <w:rsid w:val="002B6C2C"/>
    <w:rsid w:val="002B7095"/>
    <w:rsid w:val="002C04C2"/>
    <w:rsid w:val="002C0818"/>
    <w:rsid w:val="002C0AC9"/>
    <w:rsid w:val="002C0DD0"/>
    <w:rsid w:val="002C0E0A"/>
    <w:rsid w:val="002C1368"/>
    <w:rsid w:val="002C1484"/>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0E"/>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07B"/>
    <w:rsid w:val="002E3624"/>
    <w:rsid w:val="002E3653"/>
    <w:rsid w:val="002E36AE"/>
    <w:rsid w:val="002E3732"/>
    <w:rsid w:val="002E38A5"/>
    <w:rsid w:val="002E38B7"/>
    <w:rsid w:val="002E3910"/>
    <w:rsid w:val="002E4B7B"/>
    <w:rsid w:val="002E4C0E"/>
    <w:rsid w:val="002E501A"/>
    <w:rsid w:val="002E550C"/>
    <w:rsid w:val="002E58E1"/>
    <w:rsid w:val="002E5BDD"/>
    <w:rsid w:val="002E5C56"/>
    <w:rsid w:val="002E6162"/>
    <w:rsid w:val="002E679D"/>
    <w:rsid w:val="002E7321"/>
    <w:rsid w:val="002E7894"/>
    <w:rsid w:val="002E78AF"/>
    <w:rsid w:val="002E7C45"/>
    <w:rsid w:val="002F0045"/>
    <w:rsid w:val="002F00F0"/>
    <w:rsid w:val="002F025B"/>
    <w:rsid w:val="002F0675"/>
    <w:rsid w:val="002F0684"/>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3A9"/>
    <w:rsid w:val="003024AF"/>
    <w:rsid w:val="003024DE"/>
    <w:rsid w:val="003025A7"/>
    <w:rsid w:val="00302701"/>
    <w:rsid w:val="00302739"/>
    <w:rsid w:val="003029D6"/>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2FB"/>
    <w:rsid w:val="0032172E"/>
    <w:rsid w:val="00321822"/>
    <w:rsid w:val="00321B02"/>
    <w:rsid w:val="00322021"/>
    <w:rsid w:val="003222E4"/>
    <w:rsid w:val="00322722"/>
    <w:rsid w:val="00322929"/>
    <w:rsid w:val="00322A6A"/>
    <w:rsid w:val="00322BC3"/>
    <w:rsid w:val="00322E3B"/>
    <w:rsid w:val="00323075"/>
    <w:rsid w:val="00323DF4"/>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5CD8"/>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5E"/>
    <w:rsid w:val="00390E89"/>
    <w:rsid w:val="0039122C"/>
    <w:rsid w:val="0039124D"/>
    <w:rsid w:val="003914C2"/>
    <w:rsid w:val="00391A92"/>
    <w:rsid w:val="003926BE"/>
    <w:rsid w:val="003926C0"/>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425"/>
    <w:rsid w:val="003B293A"/>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271"/>
    <w:rsid w:val="003B7294"/>
    <w:rsid w:val="003B76FE"/>
    <w:rsid w:val="003C009A"/>
    <w:rsid w:val="003C02B2"/>
    <w:rsid w:val="003C0456"/>
    <w:rsid w:val="003C07D7"/>
    <w:rsid w:val="003C0985"/>
    <w:rsid w:val="003C0D37"/>
    <w:rsid w:val="003C16F5"/>
    <w:rsid w:val="003C1EC9"/>
    <w:rsid w:val="003C2B4A"/>
    <w:rsid w:val="003C2C10"/>
    <w:rsid w:val="003C2C9D"/>
    <w:rsid w:val="003C3204"/>
    <w:rsid w:val="003C3B73"/>
    <w:rsid w:val="003C3D8B"/>
    <w:rsid w:val="003C3EB2"/>
    <w:rsid w:val="003C4250"/>
    <w:rsid w:val="003C4952"/>
    <w:rsid w:val="003C4D16"/>
    <w:rsid w:val="003C4D8C"/>
    <w:rsid w:val="003C4F25"/>
    <w:rsid w:val="003C52FA"/>
    <w:rsid w:val="003C6580"/>
    <w:rsid w:val="003C7459"/>
    <w:rsid w:val="003C78C0"/>
    <w:rsid w:val="003C79A4"/>
    <w:rsid w:val="003C7D16"/>
    <w:rsid w:val="003D030C"/>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CDB"/>
    <w:rsid w:val="003E4E26"/>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B2D"/>
    <w:rsid w:val="003F60EF"/>
    <w:rsid w:val="003F62B4"/>
    <w:rsid w:val="003F63ED"/>
    <w:rsid w:val="003F6853"/>
    <w:rsid w:val="003F6930"/>
    <w:rsid w:val="003F6F1A"/>
    <w:rsid w:val="003F6F25"/>
    <w:rsid w:val="003F73A0"/>
    <w:rsid w:val="003F75DD"/>
    <w:rsid w:val="003F7DFF"/>
    <w:rsid w:val="00400147"/>
    <w:rsid w:val="0040015E"/>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E0A"/>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DEF"/>
    <w:rsid w:val="00453E84"/>
    <w:rsid w:val="00453F94"/>
    <w:rsid w:val="004543E4"/>
    <w:rsid w:val="004548E5"/>
    <w:rsid w:val="00454F08"/>
    <w:rsid w:val="00455105"/>
    <w:rsid w:val="00455440"/>
    <w:rsid w:val="00455838"/>
    <w:rsid w:val="00455AFD"/>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428"/>
    <w:rsid w:val="00470750"/>
    <w:rsid w:val="00470893"/>
    <w:rsid w:val="00470E35"/>
    <w:rsid w:val="0047166D"/>
    <w:rsid w:val="00471856"/>
    <w:rsid w:val="004719A1"/>
    <w:rsid w:val="00471B8D"/>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69"/>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6E7"/>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63B"/>
    <w:rsid w:val="004D56CA"/>
    <w:rsid w:val="004D58D1"/>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E3A"/>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094"/>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1EC3"/>
    <w:rsid w:val="005436D7"/>
    <w:rsid w:val="00543703"/>
    <w:rsid w:val="005437F5"/>
    <w:rsid w:val="00543813"/>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0F51"/>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583"/>
    <w:rsid w:val="00572643"/>
    <w:rsid w:val="00572E58"/>
    <w:rsid w:val="00572F26"/>
    <w:rsid w:val="005730FF"/>
    <w:rsid w:val="005732ED"/>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6441"/>
    <w:rsid w:val="005A6A3A"/>
    <w:rsid w:val="005A6B20"/>
    <w:rsid w:val="005A6B41"/>
    <w:rsid w:val="005A6FA1"/>
    <w:rsid w:val="005A7F72"/>
    <w:rsid w:val="005B00FD"/>
    <w:rsid w:val="005B0814"/>
    <w:rsid w:val="005B0AD4"/>
    <w:rsid w:val="005B107A"/>
    <w:rsid w:val="005B1C8E"/>
    <w:rsid w:val="005B1EB5"/>
    <w:rsid w:val="005B2A3D"/>
    <w:rsid w:val="005B2D4D"/>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6FDA"/>
    <w:rsid w:val="005B703E"/>
    <w:rsid w:val="005B70E8"/>
    <w:rsid w:val="005B7389"/>
    <w:rsid w:val="005B7824"/>
    <w:rsid w:val="005B7BDB"/>
    <w:rsid w:val="005B7E2B"/>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0F0"/>
    <w:rsid w:val="005F4660"/>
    <w:rsid w:val="005F46D9"/>
    <w:rsid w:val="005F4950"/>
    <w:rsid w:val="005F509E"/>
    <w:rsid w:val="005F5526"/>
    <w:rsid w:val="005F5BF5"/>
    <w:rsid w:val="005F5E38"/>
    <w:rsid w:val="005F5F84"/>
    <w:rsid w:val="005F660A"/>
    <w:rsid w:val="005F6680"/>
    <w:rsid w:val="005F6697"/>
    <w:rsid w:val="005F6F9C"/>
    <w:rsid w:val="005F6FFC"/>
    <w:rsid w:val="005F7F11"/>
    <w:rsid w:val="006004DE"/>
    <w:rsid w:val="006006BD"/>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99"/>
    <w:rsid w:val="00604AAE"/>
    <w:rsid w:val="00604CFF"/>
    <w:rsid w:val="00605207"/>
    <w:rsid w:val="00605399"/>
    <w:rsid w:val="006054EE"/>
    <w:rsid w:val="0060591D"/>
    <w:rsid w:val="006059B2"/>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52F"/>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60"/>
    <w:rsid w:val="0062657C"/>
    <w:rsid w:val="006269CB"/>
    <w:rsid w:val="00626C25"/>
    <w:rsid w:val="00626E64"/>
    <w:rsid w:val="00627BA3"/>
    <w:rsid w:val="00627C39"/>
    <w:rsid w:val="00627E44"/>
    <w:rsid w:val="006300D7"/>
    <w:rsid w:val="0063023F"/>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6CA3"/>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1AF"/>
    <w:rsid w:val="00690386"/>
    <w:rsid w:val="00690423"/>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66"/>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684"/>
    <w:rsid w:val="006D7B93"/>
    <w:rsid w:val="006D7D41"/>
    <w:rsid w:val="006D7DAD"/>
    <w:rsid w:val="006E01D3"/>
    <w:rsid w:val="006E0335"/>
    <w:rsid w:val="006E078E"/>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266"/>
    <w:rsid w:val="007044C2"/>
    <w:rsid w:val="007047A7"/>
    <w:rsid w:val="00704A33"/>
    <w:rsid w:val="00704DEB"/>
    <w:rsid w:val="00705584"/>
    <w:rsid w:val="00705E96"/>
    <w:rsid w:val="00706E08"/>
    <w:rsid w:val="00706F3F"/>
    <w:rsid w:val="007070C3"/>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65"/>
    <w:rsid w:val="007254B1"/>
    <w:rsid w:val="0072560E"/>
    <w:rsid w:val="0072582B"/>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230"/>
    <w:rsid w:val="0073448F"/>
    <w:rsid w:val="0073497A"/>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5B4"/>
    <w:rsid w:val="007505E6"/>
    <w:rsid w:val="007509E4"/>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BD4"/>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A69"/>
    <w:rsid w:val="00796F91"/>
    <w:rsid w:val="0079773B"/>
    <w:rsid w:val="00797DAA"/>
    <w:rsid w:val="00797FCF"/>
    <w:rsid w:val="007A0123"/>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75B"/>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48A"/>
    <w:rsid w:val="007B44DC"/>
    <w:rsid w:val="007B4543"/>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111"/>
    <w:rsid w:val="00805227"/>
    <w:rsid w:val="00805597"/>
    <w:rsid w:val="008056FD"/>
    <w:rsid w:val="00806979"/>
    <w:rsid w:val="0080699F"/>
    <w:rsid w:val="00806ACA"/>
    <w:rsid w:val="00806D29"/>
    <w:rsid w:val="0080770D"/>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08A"/>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D76"/>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332"/>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34E7"/>
    <w:rsid w:val="0087352A"/>
    <w:rsid w:val="008738AA"/>
    <w:rsid w:val="00873AA8"/>
    <w:rsid w:val="00873BF0"/>
    <w:rsid w:val="00874560"/>
    <w:rsid w:val="00874D5F"/>
    <w:rsid w:val="00874E33"/>
    <w:rsid w:val="00874FAC"/>
    <w:rsid w:val="0087504C"/>
    <w:rsid w:val="00875905"/>
    <w:rsid w:val="00875E7F"/>
    <w:rsid w:val="00875F79"/>
    <w:rsid w:val="00875FBD"/>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87B"/>
    <w:rsid w:val="00893024"/>
    <w:rsid w:val="00893B3B"/>
    <w:rsid w:val="0089410F"/>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AFF"/>
    <w:rsid w:val="008A5BFE"/>
    <w:rsid w:val="008A5E30"/>
    <w:rsid w:val="008A631F"/>
    <w:rsid w:val="008A668F"/>
    <w:rsid w:val="008A725C"/>
    <w:rsid w:val="008A72A4"/>
    <w:rsid w:val="008A74E8"/>
    <w:rsid w:val="008A758D"/>
    <w:rsid w:val="008A75C5"/>
    <w:rsid w:val="008A7669"/>
    <w:rsid w:val="008A7819"/>
    <w:rsid w:val="008A78BC"/>
    <w:rsid w:val="008A7AF0"/>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BE"/>
    <w:rsid w:val="008C1FCE"/>
    <w:rsid w:val="008C2426"/>
    <w:rsid w:val="008C2453"/>
    <w:rsid w:val="008C24E8"/>
    <w:rsid w:val="008C265E"/>
    <w:rsid w:val="008C26B4"/>
    <w:rsid w:val="008C28BA"/>
    <w:rsid w:val="008C3240"/>
    <w:rsid w:val="008C4188"/>
    <w:rsid w:val="008C46EC"/>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1A8"/>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2"/>
    <w:rsid w:val="009061A5"/>
    <w:rsid w:val="009067B8"/>
    <w:rsid w:val="00906EED"/>
    <w:rsid w:val="00907071"/>
    <w:rsid w:val="0090715C"/>
    <w:rsid w:val="00907829"/>
    <w:rsid w:val="009108A7"/>
    <w:rsid w:val="00910ED6"/>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30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2C0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0FA1"/>
    <w:rsid w:val="009917F3"/>
    <w:rsid w:val="00991F39"/>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3EF0"/>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D7E31"/>
    <w:rsid w:val="009E00D4"/>
    <w:rsid w:val="009E06AD"/>
    <w:rsid w:val="009E11A9"/>
    <w:rsid w:val="009E176B"/>
    <w:rsid w:val="009E1957"/>
    <w:rsid w:val="009E1D4A"/>
    <w:rsid w:val="009E1E13"/>
    <w:rsid w:val="009E1F70"/>
    <w:rsid w:val="009E1FFC"/>
    <w:rsid w:val="009E2787"/>
    <w:rsid w:val="009E2F97"/>
    <w:rsid w:val="009E3235"/>
    <w:rsid w:val="009E3790"/>
    <w:rsid w:val="009E3C53"/>
    <w:rsid w:val="009E457F"/>
    <w:rsid w:val="009E5039"/>
    <w:rsid w:val="009E532F"/>
    <w:rsid w:val="009E53AA"/>
    <w:rsid w:val="009E53D6"/>
    <w:rsid w:val="009E5656"/>
    <w:rsid w:val="009E5AB4"/>
    <w:rsid w:val="009E5CEB"/>
    <w:rsid w:val="009E605E"/>
    <w:rsid w:val="009E641D"/>
    <w:rsid w:val="009E64BF"/>
    <w:rsid w:val="009E653E"/>
    <w:rsid w:val="009E6B0B"/>
    <w:rsid w:val="009E6F6E"/>
    <w:rsid w:val="009E7246"/>
    <w:rsid w:val="009E7677"/>
    <w:rsid w:val="009E792D"/>
    <w:rsid w:val="009E798E"/>
    <w:rsid w:val="009F019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082"/>
    <w:rsid w:val="00A25155"/>
    <w:rsid w:val="00A2583E"/>
    <w:rsid w:val="00A25A28"/>
    <w:rsid w:val="00A25F8A"/>
    <w:rsid w:val="00A261E4"/>
    <w:rsid w:val="00A26883"/>
    <w:rsid w:val="00A26CF7"/>
    <w:rsid w:val="00A26D60"/>
    <w:rsid w:val="00A26EE0"/>
    <w:rsid w:val="00A2725E"/>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735"/>
    <w:rsid w:val="00A35A0B"/>
    <w:rsid w:val="00A362CB"/>
    <w:rsid w:val="00A36694"/>
    <w:rsid w:val="00A36DC8"/>
    <w:rsid w:val="00A3705A"/>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CF0"/>
    <w:rsid w:val="00A44882"/>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45"/>
    <w:rsid w:val="00A544BF"/>
    <w:rsid w:val="00A54A61"/>
    <w:rsid w:val="00A54A90"/>
    <w:rsid w:val="00A54D16"/>
    <w:rsid w:val="00A54EB4"/>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2C5"/>
    <w:rsid w:val="00A63800"/>
    <w:rsid w:val="00A63872"/>
    <w:rsid w:val="00A63A07"/>
    <w:rsid w:val="00A63A37"/>
    <w:rsid w:val="00A63A89"/>
    <w:rsid w:val="00A64196"/>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84E"/>
    <w:rsid w:val="00A82AA9"/>
    <w:rsid w:val="00A82DA1"/>
    <w:rsid w:val="00A82FA5"/>
    <w:rsid w:val="00A831F0"/>
    <w:rsid w:val="00A834EC"/>
    <w:rsid w:val="00A8353F"/>
    <w:rsid w:val="00A83710"/>
    <w:rsid w:val="00A83BF1"/>
    <w:rsid w:val="00A83C06"/>
    <w:rsid w:val="00A83C5B"/>
    <w:rsid w:val="00A84298"/>
    <w:rsid w:val="00A8490B"/>
    <w:rsid w:val="00A84D65"/>
    <w:rsid w:val="00A84E6E"/>
    <w:rsid w:val="00A8513A"/>
    <w:rsid w:val="00A8523D"/>
    <w:rsid w:val="00A853DF"/>
    <w:rsid w:val="00A85661"/>
    <w:rsid w:val="00A85FC8"/>
    <w:rsid w:val="00A85FFF"/>
    <w:rsid w:val="00A869B4"/>
    <w:rsid w:val="00A86ACD"/>
    <w:rsid w:val="00A86AE7"/>
    <w:rsid w:val="00A86D23"/>
    <w:rsid w:val="00A86EEB"/>
    <w:rsid w:val="00A86FEF"/>
    <w:rsid w:val="00A87482"/>
    <w:rsid w:val="00A87C98"/>
    <w:rsid w:val="00A9018C"/>
    <w:rsid w:val="00A90218"/>
    <w:rsid w:val="00A905F1"/>
    <w:rsid w:val="00A90E27"/>
    <w:rsid w:val="00A910A6"/>
    <w:rsid w:val="00A91218"/>
    <w:rsid w:val="00A91469"/>
    <w:rsid w:val="00A9164F"/>
    <w:rsid w:val="00A917CC"/>
    <w:rsid w:val="00A919CA"/>
    <w:rsid w:val="00A91B1D"/>
    <w:rsid w:val="00A91F3E"/>
    <w:rsid w:val="00A9266D"/>
    <w:rsid w:val="00A930F9"/>
    <w:rsid w:val="00A9322A"/>
    <w:rsid w:val="00A934FE"/>
    <w:rsid w:val="00A93715"/>
    <w:rsid w:val="00A9399B"/>
    <w:rsid w:val="00A939D3"/>
    <w:rsid w:val="00A939DB"/>
    <w:rsid w:val="00A93AAE"/>
    <w:rsid w:val="00A93BDA"/>
    <w:rsid w:val="00A93E41"/>
    <w:rsid w:val="00A93F3C"/>
    <w:rsid w:val="00A94A70"/>
    <w:rsid w:val="00A9505F"/>
    <w:rsid w:val="00A9526D"/>
    <w:rsid w:val="00A95A3E"/>
    <w:rsid w:val="00A95CB8"/>
    <w:rsid w:val="00A95DBB"/>
    <w:rsid w:val="00A96058"/>
    <w:rsid w:val="00A96801"/>
    <w:rsid w:val="00A9692B"/>
    <w:rsid w:val="00A96A27"/>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5CA1"/>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F2"/>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1A9E"/>
    <w:rsid w:val="00AC2AEF"/>
    <w:rsid w:val="00AC2D39"/>
    <w:rsid w:val="00AC2D4E"/>
    <w:rsid w:val="00AC2E52"/>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619"/>
    <w:rsid w:val="00AD7927"/>
    <w:rsid w:val="00AD7B75"/>
    <w:rsid w:val="00AD7CD8"/>
    <w:rsid w:val="00AE0D23"/>
    <w:rsid w:val="00AE0E9E"/>
    <w:rsid w:val="00AE1418"/>
    <w:rsid w:val="00AE14B7"/>
    <w:rsid w:val="00AE1C33"/>
    <w:rsid w:val="00AE1F00"/>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D4E"/>
    <w:rsid w:val="00AE7E0E"/>
    <w:rsid w:val="00AF02D6"/>
    <w:rsid w:val="00AF0536"/>
    <w:rsid w:val="00AF0801"/>
    <w:rsid w:val="00AF13DC"/>
    <w:rsid w:val="00AF1414"/>
    <w:rsid w:val="00AF28B0"/>
    <w:rsid w:val="00AF2A76"/>
    <w:rsid w:val="00AF2D55"/>
    <w:rsid w:val="00AF2DED"/>
    <w:rsid w:val="00AF377C"/>
    <w:rsid w:val="00AF3C80"/>
    <w:rsid w:val="00AF3C8C"/>
    <w:rsid w:val="00AF3D95"/>
    <w:rsid w:val="00AF3EB8"/>
    <w:rsid w:val="00AF41FC"/>
    <w:rsid w:val="00AF457C"/>
    <w:rsid w:val="00AF4648"/>
    <w:rsid w:val="00AF4BDB"/>
    <w:rsid w:val="00AF4C53"/>
    <w:rsid w:val="00AF5021"/>
    <w:rsid w:val="00AF51F7"/>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66"/>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F2"/>
    <w:rsid w:val="00B35CB3"/>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818"/>
    <w:rsid w:val="00B60DD7"/>
    <w:rsid w:val="00B60E6E"/>
    <w:rsid w:val="00B60EA9"/>
    <w:rsid w:val="00B61178"/>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64EC"/>
    <w:rsid w:val="00B66801"/>
    <w:rsid w:val="00B6796C"/>
    <w:rsid w:val="00B67B2B"/>
    <w:rsid w:val="00B67E89"/>
    <w:rsid w:val="00B70333"/>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4D2"/>
    <w:rsid w:val="00B85E03"/>
    <w:rsid w:val="00B85F67"/>
    <w:rsid w:val="00B86017"/>
    <w:rsid w:val="00B86551"/>
    <w:rsid w:val="00B86557"/>
    <w:rsid w:val="00B86734"/>
    <w:rsid w:val="00B86743"/>
    <w:rsid w:val="00B868FC"/>
    <w:rsid w:val="00B8692C"/>
    <w:rsid w:val="00B86BDC"/>
    <w:rsid w:val="00B86E06"/>
    <w:rsid w:val="00B871F6"/>
    <w:rsid w:val="00B874FB"/>
    <w:rsid w:val="00B875ED"/>
    <w:rsid w:val="00B8769E"/>
    <w:rsid w:val="00B90DC8"/>
    <w:rsid w:val="00B91356"/>
    <w:rsid w:val="00B9171B"/>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69"/>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328"/>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21B"/>
    <w:rsid w:val="00BC344E"/>
    <w:rsid w:val="00BC38B8"/>
    <w:rsid w:val="00BC3C78"/>
    <w:rsid w:val="00BC3CF8"/>
    <w:rsid w:val="00BC3FE8"/>
    <w:rsid w:val="00BC414E"/>
    <w:rsid w:val="00BC499E"/>
    <w:rsid w:val="00BC4EBA"/>
    <w:rsid w:val="00BC5CE2"/>
    <w:rsid w:val="00BC6582"/>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AA"/>
    <w:rsid w:val="00BD7629"/>
    <w:rsid w:val="00BD7740"/>
    <w:rsid w:val="00BD7A82"/>
    <w:rsid w:val="00BD7EFB"/>
    <w:rsid w:val="00BD7F9E"/>
    <w:rsid w:val="00BE00D4"/>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56A8"/>
    <w:rsid w:val="00BF60E3"/>
    <w:rsid w:val="00BF6C19"/>
    <w:rsid w:val="00BF6FBF"/>
    <w:rsid w:val="00BF70A1"/>
    <w:rsid w:val="00BF70F8"/>
    <w:rsid w:val="00BF7D39"/>
    <w:rsid w:val="00BF7D43"/>
    <w:rsid w:val="00C0099C"/>
    <w:rsid w:val="00C00F10"/>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6E34"/>
    <w:rsid w:val="00C070D8"/>
    <w:rsid w:val="00C07370"/>
    <w:rsid w:val="00C079D6"/>
    <w:rsid w:val="00C07A6C"/>
    <w:rsid w:val="00C07AE3"/>
    <w:rsid w:val="00C07AE4"/>
    <w:rsid w:val="00C07D3E"/>
    <w:rsid w:val="00C10599"/>
    <w:rsid w:val="00C106DF"/>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159"/>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208A"/>
    <w:rsid w:val="00C32417"/>
    <w:rsid w:val="00C327D0"/>
    <w:rsid w:val="00C32BB7"/>
    <w:rsid w:val="00C336E5"/>
    <w:rsid w:val="00C339DE"/>
    <w:rsid w:val="00C33AA7"/>
    <w:rsid w:val="00C33DCE"/>
    <w:rsid w:val="00C34010"/>
    <w:rsid w:val="00C3463A"/>
    <w:rsid w:val="00C346BB"/>
    <w:rsid w:val="00C346C1"/>
    <w:rsid w:val="00C34C05"/>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420"/>
    <w:rsid w:val="00C508B7"/>
    <w:rsid w:val="00C50D41"/>
    <w:rsid w:val="00C515CC"/>
    <w:rsid w:val="00C5196E"/>
    <w:rsid w:val="00C51D11"/>
    <w:rsid w:val="00C51E1A"/>
    <w:rsid w:val="00C5257E"/>
    <w:rsid w:val="00C531B4"/>
    <w:rsid w:val="00C532F9"/>
    <w:rsid w:val="00C5393D"/>
    <w:rsid w:val="00C53CD0"/>
    <w:rsid w:val="00C53E22"/>
    <w:rsid w:val="00C544DE"/>
    <w:rsid w:val="00C54757"/>
    <w:rsid w:val="00C54C62"/>
    <w:rsid w:val="00C55ADC"/>
    <w:rsid w:val="00C55B02"/>
    <w:rsid w:val="00C56282"/>
    <w:rsid w:val="00C5638E"/>
    <w:rsid w:val="00C56918"/>
    <w:rsid w:val="00C569CA"/>
    <w:rsid w:val="00C56A29"/>
    <w:rsid w:val="00C5707E"/>
    <w:rsid w:val="00C576AE"/>
    <w:rsid w:val="00C57A2C"/>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D1"/>
    <w:rsid w:val="00C8198E"/>
    <w:rsid w:val="00C81AD2"/>
    <w:rsid w:val="00C81B30"/>
    <w:rsid w:val="00C82387"/>
    <w:rsid w:val="00C83CA4"/>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A4"/>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C1B"/>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C6"/>
    <w:rsid w:val="00CE3257"/>
    <w:rsid w:val="00CE37BB"/>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CDC"/>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93"/>
    <w:rsid w:val="00D05962"/>
    <w:rsid w:val="00D05FD4"/>
    <w:rsid w:val="00D06088"/>
    <w:rsid w:val="00D0675C"/>
    <w:rsid w:val="00D06800"/>
    <w:rsid w:val="00D068C8"/>
    <w:rsid w:val="00D06B22"/>
    <w:rsid w:val="00D06DE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97"/>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386"/>
    <w:rsid w:val="00D6447E"/>
    <w:rsid w:val="00D647F9"/>
    <w:rsid w:val="00D6485C"/>
    <w:rsid w:val="00D64CB8"/>
    <w:rsid w:val="00D650CA"/>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5FF"/>
    <w:rsid w:val="00D829AC"/>
    <w:rsid w:val="00D83401"/>
    <w:rsid w:val="00D838CD"/>
    <w:rsid w:val="00D839E6"/>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D95"/>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D80"/>
    <w:rsid w:val="00DA2046"/>
    <w:rsid w:val="00DA23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1239"/>
    <w:rsid w:val="00DB1539"/>
    <w:rsid w:val="00DB1DC8"/>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7073"/>
    <w:rsid w:val="00DC765F"/>
    <w:rsid w:val="00DC7722"/>
    <w:rsid w:val="00DC7890"/>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BE3"/>
    <w:rsid w:val="00DD41C0"/>
    <w:rsid w:val="00DD476F"/>
    <w:rsid w:val="00DD47C2"/>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12"/>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E75"/>
    <w:rsid w:val="00DE7012"/>
    <w:rsid w:val="00DE7391"/>
    <w:rsid w:val="00DE7521"/>
    <w:rsid w:val="00DE7CDE"/>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A7"/>
    <w:rsid w:val="00E150B1"/>
    <w:rsid w:val="00E15352"/>
    <w:rsid w:val="00E154A1"/>
    <w:rsid w:val="00E15B4D"/>
    <w:rsid w:val="00E1626E"/>
    <w:rsid w:val="00E164E8"/>
    <w:rsid w:val="00E1654E"/>
    <w:rsid w:val="00E167D4"/>
    <w:rsid w:val="00E16936"/>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3C7"/>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F76"/>
    <w:rsid w:val="00E5315C"/>
    <w:rsid w:val="00E53370"/>
    <w:rsid w:val="00E538E0"/>
    <w:rsid w:val="00E53AAF"/>
    <w:rsid w:val="00E54D33"/>
    <w:rsid w:val="00E55AEB"/>
    <w:rsid w:val="00E56E29"/>
    <w:rsid w:val="00E5711F"/>
    <w:rsid w:val="00E572CE"/>
    <w:rsid w:val="00E5765B"/>
    <w:rsid w:val="00E57794"/>
    <w:rsid w:val="00E57A3C"/>
    <w:rsid w:val="00E6000E"/>
    <w:rsid w:val="00E602C9"/>
    <w:rsid w:val="00E6043C"/>
    <w:rsid w:val="00E608B7"/>
    <w:rsid w:val="00E60D6F"/>
    <w:rsid w:val="00E60F80"/>
    <w:rsid w:val="00E6132A"/>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4EFB"/>
    <w:rsid w:val="00E65E39"/>
    <w:rsid w:val="00E65E6B"/>
    <w:rsid w:val="00E6640D"/>
    <w:rsid w:val="00E6682F"/>
    <w:rsid w:val="00E67421"/>
    <w:rsid w:val="00E67CBC"/>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3E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27"/>
    <w:rsid w:val="00E97507"/>
    <w:rsid w:val="00EA0281"/>
    <w:rsid w:val="00EA04AD"/>
    <w:rsid w:val="00EA0BD3"/>
    <w:rsid w:val="00EA0BFA"/>
    <w:rsid w:val="00EA0E04"/>
    <w:rsid w:val="00EA0E05"/>
    <w:rsid w:val="00EA0E10"/>
    <w:rsid w:val="00EA119C"/>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F61"/>
    <w:rsid w:val="00EC117E"/>
    <w:rsid w:val="00EC183D"/>
    <w:rsid w:val="00EC1B6D"/>
    <w:rsid w:val="00EC1D83"/>
    <w:rsid w:val="00EC1E45"/>
    <w:rsid w:val="00EC2E21"/>
    <w:rsid w:val="00EC331F"/>
    <w:rsid w:val="00EC36DD"/>
    <w:rsid w:val="00EC3B1C"/>
    <w:rsid w:val="00EC4602"/>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63E9"/>
    <w:rsid w:val="00EE03D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02F"/>
    <w:rsid w:val="00EE62B4"/>
    <w:rsid w:val="00EE636D"/>
    <w:rsid w:val="00EE66B1"/>
    <w:rsid w:val="00EE6CC0"/>
    <w:rsid w:val="00EE75D6"/>
    <w:rsid w:val="00EE7838"/>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2D"/>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2F5C"/>
    <w:rsid w:val="00F1403E"/>
    <w:rsid w:val="00F1415B"/>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A57"/>
    <w:rsid w:val="00F24A88"/>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483"/>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3F3C"/>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EEC"/>
    <w:rsid w:val="00F63289"/>
    <w:rsid w:val="00F63D79"/>
    <w:rsid w:val="00F6404E"/>
    <w:rsid w:val="00F6433C"/>
    <w:rsid w:val="00F6474A"/>
    <w:rsid w:val="00F64966"/>
    <w:rsid w:val="00F64F2A"/>
    <w:rsid w:val="00F64F9F"/>
    <w:rsid w:val="00F660B8"/>
    <w:rsid w:val="00F664DA"/>
    <w:rsid w:val="00F669E3"/>
    <w:rsid w:val="00F675DD"/>
    <w:rsid w:val="00F67A85"/>
    <w:rsid w:val="00F70C6E"/>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07D"/>
    <w:rsid w:val="00F76337"/>
    <w:rsid w:val="00F763DF"/>
    <w:rsid w:val="00F766F0"/>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BDA"/>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7EE"/>
    <w:rsid w:val="00FB381C"/>
    <w:rsid w:val="00FB3CBD"/>
    <w:rsid w:val="00FB3CD6"/>
    <w:rsid w:val="00FB3ED2"/>
    <w:rsid w:val="00FB4065"/>
    <w:rsid w:val="00FB4760"/>
    <w:rsid w:val="00FB47B5"/>
    <w:rsid w:val="00FB4E96"/>
    <w:rsid w:val="00FB52FD"/>
    <w:rsid w:val="00FB5628"/>
    <w:rsid w:val="00FB57A7"/>
    <w:rsid w:val="00FB5A6F"/>
    <w:rsid w:val="00FB633C"/>
    <w:rsid w:val="00FB6401"/>
    <w:rsid w:val="00FB68CE"/>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6318"/>
    <w:rsid w:val="00FD6556"/>
    <w:rsid w:val="00FD6A3D"/>
    <w:rsid w:val="00FD6F1E"/>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5B0"/>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13DD2"/>
  <w15:chartTrackingRefBased/>
  <w15:docId w15:val="{1D8250E8-AC0F-4643-84D5-C3FA7A2E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0C3"/>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FA1"/>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Id w:val="9"/>
      </w:numPr>
      <w:outlineLvl w:val="5"/>
    </w:pPr>
  </w:style>
  <w:style w:type="paragraph" w:styleId="Heading7">
    <w:name w:val="heading 7"/>
    <w:basedOn w:val="H6"/>
    <w:next w:val="Normal"/>
    <w:link w:val="Heading7Char"/>
    <w:qFormat/>
    <w:rsid w:val="00A63872"/>
    <w:pPr>
      <w:numPr>
        <w:ilvl w:val="6"/>
        <w:numId w:val="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numPr>
        <w:ilvl w:val="0"/>
        <w:numId w:val="0"/>
      </w:num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0FA1"/>
    <w:rPr>
      <w:rFonts w:ascii="Arial" w:eastAsia="Times New Roman" w:hAnsi="Arial"/>
      <w:sz w:val="24"/>
      <w:lang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US"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Heading6Char">
    <w:name w:val="Heading 6 Char"/>
    <w:aliases w:val="T1 Char4,Header 6 Char"/>
    <w:link w:val="Heading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link w:val="GuidanceChar"/>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val="en-US" w:eastAsia="ja-JP" w:bidi="hi-IN"/>
    </w:rPr>
  </w:style>
  <w:style w:type="character" w:customStyle="1" w:styleId="Heading9Char">
    <w:name w:val="Heading 9 Char"/>
    <w:link w:val="Heading9"/>
    <w:locked/>
    <w:rsid w:val="00F74059"/>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GuidanceChar">
    <w:name w:val="Guidance Char"/>
    <w:link w:val="Guidance"/>
    <w:rsid w:val="005732ED"/>
    <w:rPr>
      <w:rFonts w:ascii="Times New Roman" w:hAnsi="Times New Roman"/>
      <w:i/>
      <w:color w:val="0000FF"/>
      <w:lang w:eastAsia="ja-JP"/>
    </w:rPr>
  </w:style>
  <w:style w:type="table" w:styleId="ListTable4-Accent5">
    <w:name w:val="List Table 4 Accent 5"/>
    <w:basedOn w:val="TableNormal"/>
    <w:uiPriority w:val="49"/>
    <w:rsid w:val="0007263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6">
    <w:name w:val="Grid Table 5 Dark Accent 6"/>
    <w:basedOn w:val="TableNormal"/>
    <w:uiPriority w:val="50"/>
    <w:rsid w:val="000726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5">
    <w:name w:val="Grid Table 5 Dark Accent 5"/>
    <w:basedOn w:val="TableNormal"/>
    <w:uiPriority w:val="50"/>
    <w:rsid w:val="0007263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8555391">
      <w:bodyDiv w:val="1"/>
      <w:marLeft w:val="0"/>
      <w:marRight w:val="0"/>
      <w:marTop w:val="0"/>
      <w:marBottom w:val="0"/>
      <w:divBdr>
        <w:top w:val="none" w:sz="0" w:space="0" w:color="auto"/>
        <w:left w:val="none" w:sz="0" w:space="0" w:color="auto"/>
        <w:bottom w:val="none" w:sz="0" w:space="0" w:color="auto"/>
        <w:right w:val="none" w:sz="0" w:space="0" w:color="auto"/>
      </w:divBdr>
      <w:divsChild>
        <w:div w:id="246815982">
          <w:marLeft w:val="2520"/>
          <w:marRight w:val="0"/>
          <w:marTop w:val="77"/>
          <w:marBottom w:val="0"/>
          <w:divBdr>
            <w:top w:val="none" w:sz="0" w:space="0" w:color="auto"/>
            <w:left w:val="none" w:sz="0" w:space="0" w:color="auto"/>
            <w:bottom w:val="none" w:sz="0" w:space="0" w:color="auto"/>
            <w:right w:val="none" w:sz="0" w:space="0" w:color="auto"/>
          </w:divBdr>
        </w:div>
        <w:div w:id="713968955">
          <w:marLeft w:val="1800"/>
          <w:marRight w:val="0"/>
          <w:marTop w:val="86"/>
          <w:marBottom w:val="0"/>
          <w:divBdr>
            <w:top w:val="none" w:sz="0" w:space="0" w:color="auto"/>
            <w:left w:val="none" w:sz="0" w:space="0" w:color="auto"/>
            <w:bottom w:val="none" w:sz="0" w:space="0" w:color="auto"/>
            <w:right w:val="none" w:sz="0" w:space="0" w:color="auto"/>
          </w:divBdr>
        </w:div>
        <w:div w:id="1104885849">
          <w:marLeft w:val="2520"/>
          <w:marRight w:val="0"/>
          <w:marTop w:val="77"/>
          <w:marBottom w:val="0"/>
          <w:divBdr>
            <w:top w:val="none" w:sz="0" w:space="0" w:color="auto"/>
            <w:left w:val="none" w:sz="0" w:space="0" w:color="auto"/>
            <w:bottom w:val="none" w:sz="0" w:space="0" w:color="auto"/>
            <w:right w:val="none" w:sz="0" w:space="0" w:color="auto"/>
          </w:divBdr>
        </w:div>
        <w:div w:id="1302887201">
          <w:marLeft w:val="2520"/>
          <w:marRight w:val="0"/>
          <w:marTop w:val="77"/>
          <w:marBottom w:val="0"/>
          <w:divBdr>
            <w:top w:val="none" w:sz="0" w:space="0" w:color="auto"/>
            <w:left w:val="none" w:sz="0" w:space="0" w:color="auto"/>
            <w:bottom w:val="none" w:sz="0" w:space="0" w:color="auto"/>
            <w:right w:val="none" w:sz="0" w:space="0" w:color="auto"/>
          </w:divBdr>
        </w:div>
        <w:div w:id="1615476108">
          <w:marLeft w:val="1166"/>
          <w:marRight w:val="0"/>
          <w:marTop w:val="96"/>
          <w:marBottom w:val="0"/>
          <w:divBdr>
            <w:top w:val="none" w:sz="0" w:space="0" w:color="auto"/>
            <w:left w:val="none" w:sz="0" w:space="0" w:color="auto"/>
            <w:bottom w:val="none" w:sz="0" w:space="0" w:color="auto"/>
            <w:right w:val="none" w:sz="0" w:space="0" w:color="auto"/>
          </w:divBdr>
        </w:div>
        <w:div w:id="1724865843">
          <w:marLeft w:val="1800"/>
          <w:marRight w:val="0"/>
          <w:marTop w:val="86"/>
          <w:marBottom w:val="0"/>
          <w:divBdr>
            <w:top w:val="none" w:sz="0" w:space="0" w:color="auto"/>
            <w:left w:val="none" w:sz="0" w:space="0" w:color="auto"/>
            <w:bottom w:val="none" w:sz="0" w:space="0" w:color="auto"/>
            <w:right w:val="none" w:sz="0" w:space="0" w:color="auto"/>
          </w:divBdr>
        </w:div>
        <w:div w:id="1854801309">
          <w:marLeft w:val="2520"/>
          <w:marRight w:val="0"/>
          <w:marTop w:val="77"/>
          <w:marBottom w:val="0"/>
          <w:divBdr>
            <w:top w:val="none" w:sz="0" w:space="0" w:color="auto"/>
            <w:left w:val="none" w:sz="0" w:space="0" w:color="auto"/>
            <w:bottom w:val="none" w:sz="0" w:space="0" w:color="auto"/>
            <w:right w:val="none" w:sz="0" w:space="0" w:color="auto"/>
          </w:divBdr>
        </w:div>
        <w:div w:id="1928154627">
          <w:marLeft w:val="1166"/>
          <w:marRight w:val="0"/>
          <w:marTop w:val="96"/>
          <w:marBottom w:val="0"/>
          <w:divBdr>
            <w:top w:val="none" w:sz="0" w:space="0" w:color="auto"/>
            <w:left w:val="none" w:sz="0" w:space="0" w:color="auto"/>
            <w:bottom w:val="none" w:sz="0" w:space="0" w:color="auto"/>
            <w:right w:val="none" w:sz="0" w:space="0" w:color="auto"/>
          </w:divBdr>
        </w:div>
        <w:div w:id="1942101214">
          <w:marLeft w:val="2520"/>
          <w:marRight w:val="0"/>
          <w:marTop w:val="77"/>
          <w:marBottom w:val="0"/>
          <w:divBdr>
            <w:top w:val="none" w:sz="0" w:space="0" w:color="auto"/>
            <w:left w:val="none" w:sz="0" w:space="0" w:color="auto"/>
            <w:bottom w:val="none" w:sz="0" w:space="0" w:color="auto"/>
            <w:right w:val="none" w:sz="0" w:space="0" w:color="auto"/>
          </w:divBdr>
        </w:div>
        <w:div w:id="1973753095">
          <w:marLeft w:val="547"/>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22647006">
      <w:bodyDiv w:val="1"/>
      <w:marLeft w:val="0"/>
      <w:marRight w:val="0"/>
      <w:marTop w:val="0"/>
      <w:marBottom w:val="0"/>
      <w:divBdr>
        <w:top w:val="none" w:sz="0" w:space="0" w:color="auto"/>
        <w:left w:val="none" w:sz="0" w:space="0" w:color="auto"/>
        <w:bottom w:val="none" w:sz="0" w:space="0" w:color="auto"/>
        <w:right w:val="none" w:sz="0" w:space="0" w:color="auto"/>
      </w:divBdr>
      <w:divsChild>
        <w:div w:id="382873534">
          <w:marLeft w:val="3240"/>
          <w:marRight w:val="0"/>
          <w:marTop w:val="77"/>
          <w:marBottom w:val="0"/>
          <w:divBdr>
            <w:top w:val="none" w:sz="0" w:space="0" w:color="auto"/>
            <w:left w:val="none" w:sz="0" w:space="0" w:color="auto"/>
            <w:bottom w:val="none" w:sz="0" w:space="0" w:color="auto"/>
            <w:right w:val="none" w:sz="0" w:space="0" w:color="auto"/>
          </w:divBdr>
        </w:div>
        <w:div w:id="855070950">
          <w:marLeft w:val="3240"/>
          <w:marRight w:val="0"/>
          <w:marTop w:val="7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10230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843215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09838">
      <w:bodyDiv w:val="1"/>
      <w:marLeft w:val="0"/>
      <w:marRight w:val="0"/>
      <w:marTop w:val="0"/>
      <w:marBottom w:val="0"/>
      <w:divBdr>
        <w:top w:val="none" w:sz="0" w:space="0" w:color="auto"/>
        <w:left w:val="none" w:sz="0" w:space="0" w:color="auto"/>
        <w:bottom w:val="none" w:sz="0" w:space="0" w:color="auto"/>
        <w:right w:val="none" w:sz="0" w:space="0" w:color="auto"/>
      </w:divBdr>
      <w:divsChild>
        <w:div w:id="427651930">
          <w:marLeft w:val="2520"/>
          <w:marRight w:val="0"/>
          <w:marTop w:val="77"/>
          <w:marBottom w:val="0"/>
          <w:divBdr>
            <w:top w:val="none" w:sz="0" w:space="0" w:color="auto"/>
            <w:left w:val="none" w:sz="0" w:space="0" w:color="auto"/>
            <w:bottom w:val="none" w:sz="0" w:space="0" w:color="auto"/>
            <w:right w:val="none" w:sz="0" w:space="0" w:color="auto"/>
          </w:divBdr>
        </w:div>
        <w:div w:id="538663837">
          <w:marLeft w:val="1800"/>
          <w:marRight w:val="0"/>
          <w:marTop w:val="86"/>
          <w:marBottom w:val="0"/>
          <w:divBdr>
            <w:top w:val="none" w:sz="0" w:space="0" w:color="auto"/>
            <w:left w:val="none" w:sz="0" w:space="0" w:color="auto"/>
            <w:bottom w:val="none" w:sz="0" w:space="0" w:color="auto"/>
            <w:right w:val="none" w:sz="0" w:space="0" w:color="auto"/>
          </w:divBdr>
        </w:div>
        <w:div w:id="1160660138">
          <w:marLeft w:val="1166"/>
          <w:marRight w:val="0"/>
          <w:marTop w:val="96"/>
          <w:marBottom w:val="0"/>
          <w:divBdr>
            <w:top w:val="none" w:sz="0" w:space="0" w:color="auto"/>
            <w:left w:val="none" w:sz="0" w:space="0" w:color="auto"/>
            <w:bottom w:val="none" w:sz="0" w:space="0" w:color="auto"/>
            <w:right w:val="none" w:sz="0" w:space="0" w:color="auto"/>
          </w:divBdr>
        </w:div>
        <w:div w:id="1359165405">
          <w:marLeft w:val="1800"/>
          <w:marRight w:val="0"/>
          <w:marTop w:val="86"/>
          <w:marBottom w:val="0"/>
          <w:divBdr>
            <w:top w:val="none" w:sz="0" w:space="0" w:color="auto"/>
            <w:left w:val="none" w:sz="0" w:space="0" w:color="auto"/>
            <w:bottom w:val="none" w:sz="0" w:space="0" w:color="auto"/>
            <w:right w:val="none" w:sz="0" w:space="0" w:color="auto"/>
          </w:divBdr>
        </w:div>
        <w:div w:id="1550259723">
          <w:marLeft w:val="2520"/>
          <w:marRight w:val="0"/>
          <w:marTop w:val="77"/>
          <w:marBottom w:val="0"/>
          <w:divBdr>
            <w:top w:val="none" w:sz="0" w:space="0" w:color="auto"/>
            <w:left w:val="none" w:sz="0" w:space="0" w:color="auto"/>
            <w:bottom w:val="none" w:sz="0" w:space="0" w:color="auto"/>
            <w:right w:val="none" w:sz="0" w:space="0" w:color="auto"/>
          </w:divBdr>
        </w:div>
        <w:div w:id="1687318658">
          <w:marLeft w:val="547"/>
          <w:marRight w:val="0"/>
          <w:marTop w:val="115"/>
          <w:marBottom w:val="0"/>
          <w:divBdr>
            <w:top w:val="none" w:sz="0" w:space="0" w:color="auto"/>
            <w:left w:val="none" w:sz="0" w:space="0" w:color="auto"/>
            <w:bottom w:val="none" w:sz="0" w:space="0" w:color="auto"/>
            <w:right w:val="none" w:sz="0" w:space="0" w:color="auto"/>
          </w:divBdr>
        </w:div>
        <w:div w:id="1726833505">
          <w:marLeft w:val="2520"/>
          <w:marRight w:val="0"/>
          <w:marTop w:val="77"/>
          <w:marBottom w:val="0"/>
          <w:divBdr>
            <w:top w:val="none" w:sz="0" w:space="0" w:color="auto"/>
            <w:left w:val="none" w:sz="0" w:space="0" w:color="auto"/>
            <w:bottom w:val="none" w:sz="0" w:space="0" w:color="auto"/>
            <w:right w:val="none" w:sz="0" w:space="0" w:color="auto"/>
          </w:divBdr>
        </w:div>
        <w:div w:id="1728528587">
          <w:marLeft w:val="2520"/>
          <w:marRight w:val="0"/>
          <w:marTop w:val="77"/>
          <w:marBottom w:val="0"/>
          <w:divBdr>
            <w:top w:val="none" w:sz="0" w:space="0" w:color="auto"/>
            <w:left w:val="none" w:sz="0" w:space="0" w:color="auto"/>
            <w:bottom w:val="none" w:sz="0" w:space="0" w:color="auto"/>
            <w:right w:val="none" w:sz="0" w:space="0" w:color="auto"/>
          </w:divBdr>
        </w:div>
        <w:div w:id="1790926833">
          <w:marLeft w:val="1166"/>
          <w:marRight w:val="0"/>
          <w:marTop w:val="96"/>
          <w:marBottom w:val="0"/>
          <w:divBdr>
            <w:top w:val="none" w:sz="0" w:space="0" w:color="auto"/>
            <w:left w:val="none" w:sz="0" w:space="0" w:color="auto"/>
            <w:bottom w:val="none" w:sz="0" w:space="0" w:color="auto"/>
            <w:right w:val="none" w:sz="0" w:space="0" w:color="auto"/>
          </w:divBdr>
        </w:div>
        <w:div w:id="1826629470">
          <w:marLeft w:val="2520"/>
          <w:marRight w:val="0"/>
          <w:marTop w:val="77"/>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241260">
      <w:bodyDiv w:val="1"/>
      <w:marLeft w:val="0"/>
      <w:marRight w:val="0"/>
      <w:marTop w:val="0"/>
      <w:marBottom w:val="0"/>
      <w:divBdr>
        <w:top w:val="none" w:sz="0" w:space="0" w:color="auto"/>
        <w:left w:val="none" w:sz="0" w:space="0" w:color="auto"/>
        <w:bottom w:val="none" w:sz="0" w:space="0" w:color="auto"/>
        <w:right w:val="none" w:sz="0" w:space="0" w:color="auto"/>
      </w:divBdr>
      <w:divsChild>
        <w:div w:id="107702858">
          <w:marLeft w:val="4680"/>
          <w:marRight w:val="0"/>
          <w:marTop w:val="67"/>
          <w:marBottom w:val="0"/>
          <w:divBdr>
            <w:top w:val="none" w:sz="0" w:space="0" w:color="auto"/>
            <w:left w:val="none" w:sz="0" w:space="0" w:color="auto"/>
            <w:bottom w:val="none" w:sz="0" w:space="0" w:color="auto"/>
            <w:right w:val="none" w:sz="0" w:space="0" w:color="auto"/>
          </w:divBdr>
        </w:div>
        <w:div w:id="217715178">
          <w:marLeft w:val="3960"/>
          <w:marRight w:val="0"/>
          <w:marTop w:val="67"/>
          <w:marBottom w:val="0"/>
          <w:divBdr>
            <w:top w:val="none" w:sz="0" w:space="0" w:color="auto"/>
            <w:left w:val="none" w:sz="0" w:space="0" w:color="auto"/>
            <w:bottom w:val="none" w:sz="0" w:space="0" w:color="auto"/>
            <w:right w:val="none" w:sz="0" w:space="0" w:color="auto"/>
          </w:divBdr>
        </w:div>
        <w:div w:id="291324048">
          <w:marLeft w:val="3240"/>
          <w:marRight w:val="0"/>
          <w:marTop w:val="77"/>
          <w:marBottom w:val="0"/>
          <w:divBdr>
            <w:top w:val="none" w:sz="0" w:space="0" w:color="auto"/>
            <w:left w:val="none" w:sz="0" w:space="0" w:color="auto"/>
            <w:bottom w:val="none" w:sz="0" w:space="0" w:color="auto"/>
            <w:right w:val="none" w:sz="0" w:space="0" w:color="auto"/>
          </w:divBdr>
        </w:div>
        <w:div w:id="623316554">
          <w:marLeft w:val="3240"/>
          <w:marRight w:val="0"/>
          <w:marTop w:val="77"/>
          <w:marBottom w:val="0"/>
          <w:divBdr>
            <w:top w:val="none" w:sz="0" w:space="0" w:color="auto"/>
            <w:left w:val="none" w:sz="0" w:space="0" w:color="auto"/>
            <w:bottom w:val="none" w:sz="0" w:space="0" w:color="auto"/>
            <w:right w:val="none" w:sz="0" w:space="0" w:color="auto"/>
          </w:divBdr>
        </w:div>
        <w:div w:id="636031318">
          <w:marLeft w:val="3960"/>
          <w:marRight w:val="0"/>
          <w:marTop w:val="67"/>
          <w:marBottom w:val="0"/>
          <w:divBdr>
            <w:top w:val="none" w:sz="0" w:space="0" w:color="auto"/>
            <w:left w:val="none" w:sz="0" w:space="0" w:color="auto"/>
            <w:bottom w:val="none" w:sz="0" w:space="0" w:color="auto"/>
            <w:right w:val="none" w:sz="0" w:space="0" w:color="auto"/>
          </w:divBdr>
        </w:div>
        <w:div w:id="652489966">
          <w:marLeft w:val="2520"/>
          <w:marRight w:val="0"/>
          <w:marTop w:val="77"/>
          <w:marBottom w:val="0"/>
          <w:divBdr>
            <w:top w:val="none" w:sz="0" w:space="0" w:color="auto"/>
            <w:left w:val="none" w:sz="0" w:space="0" w:color="auto"/>
            <w:bottom w:val="none" w:sz="0" w:space="0" w:color="auto"/>
            <w:right w:val="none" w:sz="0" w:space="0" w:color="auto"/>
          </w:divBdr>
        </w:div>
        <w:div w:id="709960605">
          <w:marLeft w:val="2520"/>
          <w:marRight w:val="0"/>
          <w:marTop w:val="77"/>
          <w:marBottom w:val="0"/>
          <w:divBdr>
            <w:top w:val="none" w:sz="0" w:space="0" w:color="auto"/>
            <w:left w:val="none" w:sz="0" w:space="0" w:color="auto"/>
            <w:bottom w:val="none" w:sz="0" w:space="0" w:color="auto"/>
            <w:right w:val="none" w:sz="0" w:space="0" w:color="auto"/>
          </w:divBdr>
        </w:div>
        <w:div w:id="734401067">
          <w:marLeft w:val="3240"/>
          <w:marRight w:val="0"/>
          <w:marTop w:val="77"/>
          <w:marBottom w:val="0"/>
          <w:divBdr>
            <w:top w:val="none" w:sz="0" w:space="0" w:color="auto"/>
            <w:left w:val="none" w:sz="0" w:space="0" w:color="auto"/>
            <w:bottom w:val="none" w:sz="0" w:space="0" w:color="auto"/>
            <w:right w:val="none" w:sz="0" w:space="0" w:color="auto"/>
          </w:divBdr>
        </w:div>
        <w:div w:id="1177769124">
          <w:marLeft w:val="3240"/>
          <w:marRight w:val="0"/>
          <w:marTop w:val="77"/>
          <w:marBottom w:val="0"/>
          <w:divBdr>
            <w:top w:val="none" w:sz="0" w:space="0" w:color="auto"/>
            <w:left w:val="none" w:sz="0" w:space="0" w:color="auto"/>
            <w:bottom w:val="none" w:sz="0" w:space="0" w:color="auto"/>
            <w:right w:val="none" w:sz="0" w:space="0" w:color="auto"/>
          </w:divBdr>
        </w:div>
        <w:div w:id="1589315551">
          <w:marLeft w:val="1800"/>
          <w:marRight w:val="0"/>
          <w:marTop w:val="86"/>
          <w:marBottom w:val="0"/>
          <w:divBdr>
            <w:top w:val="none" w:sz="0" w:space="0" w:color="auto"/>
            <w:left w:val="none" w:sz="0" w:space="0" w:color="auto"/>
            <w:bottom w:val="none" w:sz="0" w:space="0" w:color="auto"/>
            <w:right w:val="none" w:sz="0" w:space="0" w:color="auto"/>
          </w:divBdr>
        </w:div>
        <w:div w:id="1721199703">
          <w:marLeft w:val="3960"/>
          <w:marRight w:val="0"/>
          <w:marTop w:val="67"/>
          <w:marBottom w:val="0"/>
          <w:divBdr>
            <w:top w:val="none" w:sz="0" w:space="0" w:color="auto"/>
            <w:left w:val="none" w:sz="0" w:space="0" w:color="auto"/>
            <w:bottom w:val="none" w:sz="0" w:space="0" w:color="auto"/>
            <w:right w:val="none" w:sz="0" w:space="0" w:color="auto"/>
          </w:divBdr>
        </w:div>
        <w:div w:id="1916932100">
          <w:marLeft w:val="3960"/>
          <w:marRight w:val="0"/>
          <w:marTop w:val="67"/>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445825">
      <w:bodyDiv w:val="1"/>
      <w:marLeft w:val="0"/>
      <w:marRight w:val="0"/>
      <w:marTop w:val="0"/>
      <w:marBottom w:val="0"/>
      <w:divBdr>
        <w:top w:val="none" w:sz="0" w:space="0" w:color="auto"/>
        <w:left w:val="none" w:sz="0" w:space="0" w:color="auto"/>
        <w:bottom w:val="none" w:sz="0" w:space="0" w:color="auto"/>
        <w:right w:val="none" w:sz="0" w:space="0" w:color="auto"/>
      </w:divBdr>
      <w:divsChild>
        <w:div w:id="1716543316">
          <w:marLeft w:val="475"/>
          <w:marRight w:val="0"/>
          <w:marTop w:val="16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065375">
      <w:bodyDiv w:val="1"/>
      <w:marLeft w:val="0"/>
      <w:marRight w:val="0"/>
      <w:marTop w:val="0"/>
      <w:marBottom w:val="0"/>
      <w:divBdr>
        <w:top w:val="none" w:sz="0" w:space="0" w:color="auto"/>
        <w:left w:val="none" w:sz="0" w:space="0" w:color="auto"/>
        <w:bottom w:val="none" w:sz="0" w:space="0" w:color="auto"/>
        <w:right w:val="none" w:sz="0" w:space="0" w:color="auto"/>
      </w:divBdr>
      <w:divsChild>
        <w:div w:id="65301146">
          <w:marLeft w:val="1080"/>
          <w:marRight w:val="0"/>
          <w:marTop w:val="0"/>
          <w:marBottom w:val="120"/>
          <w:divBdr>
            <w:top w:val="none" w:sz="0" w:space="0" w:color="auto"/>
            <w:left w:val="none" w:sz="0" w:space="0" w:color="auto"/>
            <w:bottom w:val="none" w:sz="0" w:space="0" w:color="auto"/>
            <w:right w:val="none" w:sz="0" w:space="0" w:color="auto"/>
          </w:divBdr>
        </w:div>
        <w:div w:id="165167739">
          <w:marLeft w:val="835"/>
          <w:marRight w:val="0"/>
          <w:marTop w:val="0"/>
          <w:marBottom w:val="120"/>
          <w:divBdr>
            <w:top w:val="none" w:sz="0" w:space="0" w:color="auto"/>
            <w:left w:val="none" w:sz="0" w:space="0" w:color="auto"/>
            <w:bottom w:val="none" w:sz="0" w:space="0" w:color="auto"/>
            <w:right w:val="none" w:sz="0" w:space="0" w:color="auto"/>
          </w:divBdr>
        </w:div>
        <w:div w:id="233012641">
          <w:marLeft w:val="1080"/>
          <w:marRight w:val="0"/>
          <w:marTop w:val="0"/>
          <w:marBottom w:val="120"/>
          <w:divBdr>
            <w:top w:val="none" w:sz="0" w:space="0" w:color="auto"/>
            <w:left w:val="none" w:sz="0" w:space="0" w:color="auto"/>
            <w:bottom w:val="none" w:sz="0" w:space="0" w:color="auto"/>
            <w:right w:val="none" w:sz="0" w:space="0" w:color="auto"/>
          </w:divBdr>
        </w:div>
        <w:div w:id="353725833">
          <w:marLeft w:val="1080"/>
          <w:marRight w:val="0"/>
          <w:marTop w:val="0"/>
          <w:marBottom w:val="120"/>
          <w:divBdr>
            <w:top w:val="none" w:sz="0" w:space="0" w:color="auto"/>
            <w:left w:val="none" w:sz="0" w:space="0" w:color="auto"/>
            <w:bottom w:val="none" w:sz="0" w:space="0" w:color="auto"/>
            <w:right w:val="none" w:sz="0" w:space="0" w:color="auto"/>
          </w:divBdr>
        </w:div>
        <w:div w:id="697510809">
          <w:marLeft w:val="835"/>
          <w:marRight w:val="0"/>
          <w:marTop w:val="0"/>
          <w:marBottom w:val="120"/>
          <w:divBdr>
            <w:top w:val="none" w:sz="0" w:space="0" w:color="auto"/>
            <w:left w:val="none" w:sz="0" w:space="0" w:color="auto"/>
            <w:bottom w:val="none" w:sz="0" w:space="0" w:color="auto"/>
            <w:right w:val="none" w:sz="0" w:space="0" w:color="auto"/>
          </w:divBdr>
        </w:div>
        <w:div w:id="979966013">
          <w:marLeft w:val="1080"/>
          <w:marRight w:val="0"/>
          <w:marTop w:val="0"/>
          <w:marBottom w:val="120"/>
          <w:divBdr>
            <w:top w:val="none" w:sz="0" w:space="0" w:color="auto"/>
            <w:left w:val="none" w:sz="0" w:space="0" w:color="auto"/>
            <w:bottom w:val="none" w:sz="0" w:space="0" w:color="auto"/>
            <w:right w:val="none" w:sz="0" w:space="0" w:color="auto"/>
          </w:divBdr>
        </w:div>
        <w:div w:id="1017459733">
          <w:marLeft w:val="1080"/>
          <w:marRight w:val="0"/>
          <w:marTop w:val="0"/>
          <w:marBottom w:val="120"/>
          <w:divBdr>
            <w:top w:val="none" w:sz="0" w:space="0" w:color="auto"/>
            <w:left w:val="none" w:sz="0" w:space="0" w:color="auto"/>
            <w:bottom w:val="none" w:sz="0" w:space="0" w:color="auto"/>
            <w:right w:val="none" w:sz="0" w:space="0" w:color="auto"/>
          </w:divBdr>
        </w:div>
        <w:div w:id="1166361496">
          <w:marLeft w:val="835"/>
          <w:marRight w:val="0"/>
          <w:marTop w:val="0"/>
          <w:marBottom w:val="120"/>
          <w:divBdr>
            <w:top w:val="none" w:sz="0" w:space="0" w:color="auto"/>
            <w:left w:val="none" w:sz="0" w:space="0" w:color="auto"/>
            <w:bottom w:val="none" w:sz="0" w:space="0" w:color="auto"/>
            <w:right w:val="none" w:sz="0" w:space="0" w:color="auto"/>
          </w:divBdr>
        </w:div>
        <w:div w:id="1251617820">
          <w:marLeft w:val="1080"/>
          <w:marRight w:val="0"/>
          <w:marTop w:val="0"/>
          <w:marBottom w:val="120"/>
          <w:divBdr>
            <w:top w:val="none" w:sz="0" w:space="0" w:color="auto"/>
            <w:left w:val="none" w:sz="0" w:space="0" w:color="auto"/>
            <w:bottom w:val="none" w:sz="0" w:space="0" w:color="auto"/>
            <w:right w:val="none" w:sz="0" w:space="0" w:color="auto"/>
          </w:divBdr>
        </w:div>
        <w:div w:id="1374499470">
          <w:marLeft w:val="835"/>
          <w:marRight w:val="0"/>
          <w:marTop w:val="0"/>
          <w:marBottom w:val="120"/>
          <w:divBdr>
            <w:top w:val="none" w:sz="0" w:space="0" w:color="auto"/>
            <w:left w:val="none" w:sz="0" w:space="0" w:color="auto"/>
            <w:bottom w:val="none" w:sz="0" w:space="0" w:color="auto"/>
            <w:right w:val="none" w:sz="0" w:space="0" w:color="auto"/>
          </w:divBdr>
        </w:div>
        <w:div w:id="1500927427">
          <w:marLeft w:val="1080"/>
          <w:marRight w:val="0"/>
          <w:marTop w:val="0"/>
          <w:marBottom w:val="120"/>
          <w:divBdr>
            <w:top w:val="none" w:sz="0" w:space="0" w:color="auto"/>
            <w:left w:val="none" w:sz="0" w:space="0" w:color="auto"/>
            <w:bottom w:val="none" w:sz="0" w:space="0" w:color="auto"/>
            <w:right w:val="none" w:sz="0" w:space="0" w:color="auto"/>
          </w:divBdr>
        </w:div>
        <w:div w:id="2000964613">
          <w:marLeft w:val="475"/>
          <w:marRight w:val="0"/>
          <w:marTop w:val="0"/>
          <w:marBottom w:val="120"/>
          <w:divBdr>
            <w:top w:val="none" w:sz="0" w:space="0" w:color="auto"/>
            <w:left w:val="none" w:sz="0" w:space="0" w:color="auto"/>
            <w:bottom w:val="none" w:sz="0" w:space="0" w:color="auto"/>
            <w:right w:val="none" w:sz="0" w:space="0" w:color="auto"/>
          </w:divBdr>
        </w:div>
        <w:div w:id="2106531953">
          <w:marLeft w:val="475"/>
          <w:marRight w:val="0"/>
          <w:marTop w:val="0"/>
          <w:marBottom w:val="12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30172746">
      <w:bodyDiv w:val="1"/>
      <w:marLeft w:val="0"/>
      <w:marRight w:val="0"/>
      <w:marTop w:val="0"/>
      <w:marBottom w:val="0"/>
      <w:divBdr>
        <w:top w:val="none" w:sz="0" w:space="0" w:color="auto"/>
        <w:left w:val="none" w:sz="0" w:space="0" w:color="auto"/>
        <w:bottom w:val="none" w:sz="0" w:space="0" w:color="auto"/>
        <w:right w:val="none" w:sz="0" w:space="0" w:color="auto"/>
      </w:divBdr>
      <w:divsChild>
        <w:div w:id="61373513">
          <w:marLeft w:val="2520"/>
          <w:marRight w:val="0"/>
          <w:marTop w:val="77"/>
          <w:marBottom w:val="0"/>
          <w:divBdr>
            <w:top w:val="none" w:sz="0" w:space="0" w:color="auto"/>
            <w:left w:val="none" w:sz="0" w:space="0" w:color="auto"/>
            <w:bottom w:val="none" w:sz="0" w:space="0" w:color="auto"/>
            <w:right w:val="none" w:sz="0" w:space="0" w:color="auto"/>
          </w:divBdr>
        </w:div>
        <w:div w:id="459110032">
          <w:marLeft w:val="1800"/>
          <w:marRight w:val="0"/>
          <w:marTop w:val="86"/>
          <w:marBottom w:val="0"/>
          <w:divBdr>
            <w:top w:val="none" w:sz="0" w:space="0" w:color="auto"/>
            <w:left w:val="none" w:sz="0" w:space="0" w:color="auto"/>
            <w:bottom w:val="none" w:sz="0" w:space="0" w:color="auto"/>
            <w:right w:val="none" w:sz="0" w:space="0" w:color="auto"/>
          </w:divBdr>
        </w:div>
        <w:div w:id="739906754">
          <w:marLeft w:val="1800"/>
          <w:marRight w:val="0"/>
          <w:marTop w:val="86"/>
          <w:marBottom w:val="0"/>
          <w:divBdr>
            <w:top w:val="none" w:sz="0" w:space="0" w:color="auto"/>
            <w:left w:val="none" w:sz="0" w:space="0" w:color="auto"/>
            <w:bottom w:val="none" w:sz="0" w:space="0" w:color="auto"/>
            <w:right w:val="none" w:sz="0" w:space="0" w:color="auto"/>
          </w:divBdr>
        </w:div>
        <w:div w:id="990988005">
          <w:marLeft w:val="2520"/>
          <w:marRight w:val="0"/>
          <w:marTop w:val="77"/>
          <w:marBottom w:val="0"/>
          <w:divBdr>
            <w:top w:val="none" w:sz="0" w:space="0" w:color="auto"/>
            <w:left w:val="none" w:sz="0" w:space="0" w:color="auto"/>
            <w:bottom w:val="none" w:sz="0" w:space="0" w:color="auto"/>
            <w:right w:val="none" w:sz="0" w:space="0" w:color="auto"/>
          </w:divBdr>
        </w:div>
        <w:div w:id="996306347">
          <w:marLeft w:val="547"/>
          <w:marRight w:val="0"/>
          <w:marTop w:val="115"/>
          <w:marBottom w:val="0"/>
          <w:divBdr>
            <w:top w:val="none" w:sz="0" w:space="0" w:color="auto"/>
            <w:left w:val="none" w:sz="0" w:space="0" w:color="auto"/>
            <w:bottom w:val="none" w:sz="0" w:space="0" w:color="auto"/>
            <w:right w:val="none" w:sz="0" w:space="0" w:color="auto"/>
          </w:divBdr>
        </w:div>
        <w:div w:id="1283852469">
          <w:marLeft w:val="2520"/>
          <w:marRight w:val="0"/>
          <w:marTop w:val="77"/>
          <w:marBottom w:val="0"/>
          <w:divBdr>
            <w:top w:val="none" w:sz="0" w:space="0" w:color="auto"/>
            <w:left w:val="none" w:sz="0" w:space="0" w:color="auto"/>
            <w:bottom w:val="none" w:sz="0" w:space="0" w:color="auto"/>
            <w:right w:val="none" w:sz="0" w:space="0" w:color="auto"/>
          </w:divBdr>
        </w:div>
        <w:div w:id="1429086318">
          <w:marLeft w:val="2520"/>
          <w:marRight w:val="0"/>
          <w:marTop w:val="77"/>
          <w:marBottom w:val="0"/>
          <w:divBdr>
            <w:top w:val="none" w:sz="0" w:space="0" w:color="auto"/>
            <w:left w:val="none" w:sz="0" w:space="0" w:color="auto"/>
            <w:bottom w:val="none" w:sz="0" w:space="0" w:color="auto"/>
            <w:right w:val="none" w:sz="0" w:space="0" w:color="auto"/>
          </w:divBdr>
        </w:div>
        <w:div w:id="1514951075">
          <w:marLeft w:val="2520"/>
          <w:marRight w:val="0"/>
          <w:marTop w:val="77"/>
          <w:marBottom w:val="0"/>
          <w:divBdr>
            <w:top w:val="none" w:sz="0" w:space="0" w:color="auto"/>
            <w:left w:val="none" w:sz="0" w:space="0" w:color="auto"/>
            <w:bottom w:val="none" w:sz="0" w:space="0" w:color="auto"/>
            <w:right w:val="none" w:sz="0" w:space="0" w:color="auto"/>
          </w:divBdr>
        </w:div>
        <w:div w:id="1575899063">
          <w:marLeft w:val="1166"/>
          <w:marRight w:val="0"/>
          <w:marTop w:val="96"/>
          <w:marBottom w:val="0"/>
          <w:divBdr>
            <w:top w:val="none" w:sz="0" w:space="0" w:color="auto"/>
            <w:left w:val="none" w:sz="0" w:space="0" w:color="auto"/>
            <w:bottom w:val="none" w:sz="0" w:space="0" w:color="auto"/>
            <w:right w:val="none" w:sz="0" w:space="0" w:color="auto"/>
          </w:divBdr>
        </w:div>
        <w:div w:id="1855607977">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009629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0965894">
      <w:bodyDiv w:val="1"/>
      <w:marLeft w:val="0"/>
      <w:marRight w:val="0"/>
      <w:marTop w:val="0"/>
      <w:marBottom w:val="0"/>
      <w:divBdr>
        <w:top w:val="none" w:sz="0" w:space="0" w:color="auto"/>
        <w:left w:val="none" w:sz="0" w:space="0" w:color="auto"/>
        <w:bottom w:val="none" w:sz="0" w:space="0" w:color="auto"/>
        <w:right w:val="none" w:sz="0" w:space="0" w:color="auto"/>
      </w:divBdr>
      <w:divsChild>
        <w:div w:id="29183342">
          <w:marLeft w:val="835"/>
          <w:marRight w:val="0"/>
          <w:marTop w:val="160"/>
          <w:marBottom w:val="0"/>
          <w:divBdr>
            <w:top w:val="none" w:sz="0" w:space="0" w:color="auto"/>
            <w:left w:val="none" w:sz="0" w:space="0" w:color="auto"/>
            <w:bottom w:val="none" w:sz="0" w:space="0" w:color="auto"/>
            <w:right w:val="none" w:sz="0" w:space="0" w:color="auto"/>
          </w:divBdr>
        </w:div>
        <w:div w:id="54277439">
          <w:marLeft w:val="475"/>
          <w:marRight w:val="0"/>
          <w:marTop w:val="160"/>
          <w:marBottom w:val="0"/>
          <w:divBdr>
            <w:top w:val="none" w:sz="0" w:space="0" w:color="auto"/>
            <w:left w:val="none" w:sz="0" w:space="0" w:color="auto"/>
            <w:bottom w:val="none" w:sz="0" w:space="0" w:color="auto"/>
            <w:right w:val="none" w:sz="0" w:space="0" w:color="auto"/>
          </w:divBdr>
        </w:div>
        <w:div w:id="846334006">
          <w:marLeft w:val="475"/>
          <w:marRight w:val="0"/>
          <w:marTop w:val="160"/>
          <w:marBottom w:val="0"/>
          <w:divBdr>
            <w:top w:val="none" w:sz="0" w:space="0" w:color="auto"/>
            <w:left w:val="none" w:sz="0" w:space="0" w:color="auto"/>
            <w:bottom w:val="none" w:sz="0" w:space="0" w:color="auto"/>
            <w:right w:val="none" w:sz="0" w:space="0" w:color="auto"/>
          </w:divBdr>
        </w:div>
        <w:div w:id="1910192730">
          <w:marLeft w:val="835"/>
          <w:marRight w:val="0"/>
          <w:marTop w:val="160"/>
          <w:marBottom w:val="0"/>
          <w:divBdr>
            <w:top w:val="none" w:sz="0" w:space="0" w:color="auto"/>
            <w:left w:val="none" w:sz="0" w:space="0" w:color="auto"/>
            <w:bottom w:val="none" w:sz="0" w:space="0" w:color="auto"/>
            <w:right w:val="none" w:sz="0" w:space="0" w:color="auto"/>
          </w:divBdr>
        </w:div>
        <w:div w:id="2109885098">
          <w:marLeft w:val="835"/>
          <w:marRight w:val="0"/>
          <w:marTop w:val="16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552035">
      <w:bodyDiv w:val="1"/>
      <w:marLeft w:val="0"/>
      <w:marRight w:val="0"/>
      <w:marTop w:val="0"/>
      <w:marBottom w:val="0"/>
      <w:divBdr>
        <w:top w:val="none" w:sz="0" w:space="0" w:color="auto"/>
        <w:left w:val="none" w:sz="0" w:space="0" w:color="auto"/>
        <w:bottom w:val="none" w:sz="0" w:space="0" w:color="auto"/>
        <w:right w:val="none" w:sz="0" w:space="0" w:color="auto"/>
      </w:divBdr>
      <w:divsChild>
        <w:div w:id="86970988">
          <w:marLeft w:val="835"/>
          <w:marRight w:val="0"/>
          <w:marTop w:val="160"/>
          <w:marBottom w:val="0"/>
          <w:divBdr>
            <w:top w:val="none" w:sz="0" w:space="0" w:color="auto"/>
            <w:left w:val="none" w:sz="0" w:space="0" w:color="auto"/>
            <w:bottom w:val="none" w:sz="0" w:space="0" w:color="auto"/>
            <w:right w:val="none" w:sz="0" w:space="0" w:color="auto"/>
          </w:divBdr>
        </w:div>
        <w:div w:id="199250591">
          <w:marLeft w:val="475"/>
          <w:marRight w:val="0"/>
          <w:marTop w:val="160"/>
          <w:marBottom w:val="0"/>
          <w:divBdr>
            <w:top w:val="none" w:sz="0" w:space="0" w:color="auto"/>
            <w:left w:val="none" w:sz="0" w:space="0" w:color="auto"/>
            <w:bottom w:val="none" w:sz="0" w:space="0" w:color="auto"/>
            <w:right w:val="none" w:sz="0" w:space="0" w:color="auto"/>
          </w:divBdr>
        </w:div>
        <w:div w:id="605582192">
          <w:marLeft w:val="835"/>
          <w:marRight w:val="0"/>
          <w:marTop w:val="160"/>
          <w:marBottom w:val="0"/>
          <w:divBdr>
            <w:top w:val="none" w:sz="0" w:space="0" w:color="auto"/>
            <w:left w:val="none" w:sz="0" w:space="0" w:color="auto"/>
            <w:bottom w:val="none" w:sz="0" w:space="0" w:color="auto"/>
            <w:right w:val="none" w:sz="0" w:space="0" w:color="auto"/>
          </w:divBdr>
        </w:div>
        <w:div w:id="761803074">
          <w:marLeft w:val="835"/>
          <w:marRight w:val="0"/>
          <w:marTop w:val="160"/>
          <w:marBottom w:val="0"/>
          <w:divBdr>
            <w:top w:val="none" w:sz="0" w:space="0" w:color="auto"/>
            <w:left w:val="none" w:sz="0" w:space="0" w:color="auto"/>
            <w:bottom w:val="none" w:sz="0" w:space="0" w:color="auto"/>
            <w:right w:val="none" w:sz="0" w:space="0" w:color="auto"/>
          </w:divBdr>
        </w:div>
      </w:divsChild>
    </w:div>
    <w:div w:id="953555480">
      <w:bodyDiv w:val="1"/>
      <w:marLeft w:val="0"/>
      <w:marRight w:val="0"/>
      <w:marTop w:val="0"/>
      <w:marBottom w:val="0"/>
      <w:divBdr>
        <w:top w:val="none" w:sz="0" w:space="0" w:color="auto"/>
        <w:left w:val="none" w:sz="0" w:space="0" w:color="auto"/>
        <w:bottom w:val="none" w:sz="0" w:space="0" w:color="auto"/>
        <w:right w:val="none" w:sz="0" w:space="0" w:color="auto"/>
      </w:divBdr>
      <w:divsChild>
        <w:div w:id="96291893">
          <w:marLeft w:val="1080"/>
          <w:marRight w:val="0"/>
          <w:marTop w:val="160"/>
          <w:marBottom w:val="0"/>
          <w:divBdr>
            <w:top w:val="none" w:sz="0" w:space="0" w:color="auto"/>
            <w:left w:val="none" w:sz="0" w:space="0" w:color="auto"/>
            <w:bottom w:val="none" w:sz="0" w:space="0" w:color="auto"/>
            <w:right w:val="none" w:sz="0" w:space="0" w:color="auto"/>
          </w:divBdr>
        </w:div>
        <w:div w:id="616331057">
          <w:marLeft w:val="1080"/>
          <w:marRight w:val="0"/>
          <w:marTop w:val="160"/>
          <w:marBottom w:val="0"/>
          <w:divBdr>
            <w:top w:val="none" w:sz="0" w:space="0" w:color="auto"/>
            <w:left w:val="none" w:sz="0" w:space="0" w:color="auto"/>
            <w:bottom w:val="none" w:sz="0" w:space="0" w:color="auto"/>
            <w:right w:val="none" w:sz="0" w:space="0" w:color="auto"/>
          </w:divBdr>
        </w:div>
        <w:div w:id="749042813">
          <w:marLeft w:val="835"/>
          <w:marRight w:val="0"/>
          <w:marTop w:val="160"/>
          <w:marBottom w:val="0"/>
          <w:divBdr>
            <w:top w:val="none" w:sz="0" w:space="0" w:color="auto"/>
            <w:left w:val="none" w:sz="0" w:space="0" w:color="auto"/>
            <w:bottom w:val="none" w:sz="0" w:space="0" w:color="auto"/>
            <w:right w:val="none" w:sz="0" w:space="0" w:color="auto"/>
          </w:divBdr>
        </w:div>
        <w:div w:id="962350115">
          <w:marLeft w:val="1080"/>
          <w:marRight w:val="0"/>
          <w:marTop w:val="160"/>
          <w:marBottom w:val="0"/>
          <w:divBdr>
            <w:top w:val="none" w:sz="0" w:space="0" w:color="auto"/>
            <w:left w:val="none" w:sz="0" w:space="0" w:color="auto"/>
            <w:bottom w:val="none" w:sz="0" w:space="0" w:color="auto"/>
            <w:right w:val="none" w:sz="0" w:space="0" w:color="auto"/>
          </w:divBdr>
        </w:div>
        <w:div w:id="1201698351">
          <w:marLeft w:val="835"/>
          <w:marRight w:val="0"/>
          <w:marTop w:val="160"/>
          <w:marBottom w:val="0"/>
          <w:divBdr>
            <w:top w:val="none" w:sz="0" w:space="0" w:color="auto"/>
            <w:left w:val="none" w:sz="0" w:space="0" w:color="auto"/>
            <w:bottom w:val="none" w:sz="0" w:space="0" w:color="auto"/>
            <w:right w:val="none" w:sz="0" w:space="0" w:color="auto"/>
          </w:divBdr>
        </w:div>
        <w:div w:id="1518614672">
          <w:marLeft w:val="1080"/>
          <w:marRight w:val="0"/>
          <w:marTop w:val="160"/>
          <w:marBottom w:val="0"/>
          <w:divBdr>
            <w:top w:val="none" w:sz="0" w:space="0" w:color="auto"/>
            <w:left w:val="none" w:sz="0" w:space="0" w:color="auto"/>
            <w:bottom w:val="none" w:sz="0" w:space="0" w:color="auto"/>
            <w:right w:val="none" w:sz="0" w:space="0" w:color="auto"/>
          </w:divBdr>
        </w:div>
        <w:div w:id="1548910262">
          <w:marLeft w:val="475"/>
          <w:marRight w:val="0"/>
          <w:marTop w:val="160"/>
          <w:marBottom w:val="0"/>
          <w:divBdr>
            <w:top w:val="none" w:sz="0" w:space="0" w:color="auto"/>
            <w:left w:val="none" w:sz="0" w:space="0" w:color="auto"/>
            <w:bottom w:val="none" w:sz="0" w:space="0" w:color="auto"/>
            <w:right w:val="none" w:sz="0" w:space="0" w:color="auto"/>
          </w:divBdr>
        </w:div>
        <w:div w:id="2098400566">
          <w:marLeft w:val="835"/>
          <w:marRight w:val="0"/>
          <w:marTop w:val="160"/>
          <w:marBottom w:val="0"/>
          <w:divBdr>
            <w:top w:val="none" w:sz="0" w:space="0" w:color="auto"/>
            <w:left w:val="none" w:sz="0" w:space="0" w:color="auto"/>
            <w:bottom w:val="none" w:sz="0" w:space="0" w:color="auto"/>
            <w:right w:val="none" w:sz="0" w:space="0" w:color="auto"/>
          </w:divBdr>
        </w:div>
        <w:div w:id="2128237060">
          <w:marLeft w:val="1080"/>
          <w:marRight w:val="0"/>
          <w:marTop w:val="160"/>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3626749">
      <w:bodyDiv w:val="1"/>
      <w:marLeft w:val="0"/>
      <w:marRight w:val="0"/>
      <w:marTop w:val="0"/>
      <w:marBottom w:val="0"/>
      <w:divBdr>
        <w:top w:val="none" w:sz="0" w:space="0" w:color="auto"/>
        <w:left w:val="none" w:sz="0" w:space="0" w:color="auto"/>
        <w:bottom w:val="none" w:sz="0" w:space="0" w:color="auto"/>
        <w:right w:val="none" w:sz="0" w:space="0" w:color="auto"/>
      </w:divBdr>
      <w:divsChild>
        <w:div w:id="1057583267">
          <w:marLeft w:val="2520"/>
          <w:marRight w:val="0"/>
          <w:marTop w:val="7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9958662">
      <w:bodyDiv w:val="1"/>
      <w:marLeft w:val="0"/>
      <w:marRight w:val="0"/>
      <w:marTop w:val="0"/>
      <w:marBottom w:val="0"/>
      <w:divBdr>
        <w:top w:val="none" w:sz="0" w:space="0" w:color="auto"/>
        <w:left w:val="none" w:sz="0" w:space="0" w:color="auto"/>
        <w:bottom w:val="none" w:sz="0" w:space="0" w:color="auto"/>
        <w:right w:val="none" w:sz="0" w:space="0" w:color="auto"/>
      </w:divBdr>
      <w:divsChild>
        <w:div w:id="48460105">
          <w:marLeft w:val="3960"/>
          <w:marRight w:val="0"/>
          <w:marTop w:val="58"/>
          <w:marBottom w:val="0"/>
          <w:divBdr>
            <w:top w:val="none" w:sz="0" w:space="0" w:color="auto"/>
            <w:left w:val="none" w:sz="0" w:space="0" w:color="auto"/>
            <w:bottom w:val="none" w:sz="0" w:space="0" w:color="auto"/>
            <w:right w:val="none" w:sz="0" w:space="0" w:color="auto"/>
          </w:divBdr>
        </w:div>
        <w:div w:id="291062036">
          <w:marLeft w:val="4680"/>
          <w:marRight w:val="0"/>
          <w:marTop w:val="58"/>
          <w:marBottom w:val="0"/>
          <w:divBdr>
            <w:top w:val="none" w:sz="0" w:space="0" w:color="auto"/>
            <w:left w:val="none" w:sz="0" w:space="0" w:color="auto"/>
            <w:bottom w:val="none" w:sz="0" w:space="0" w:color="auto"/>
            <w:right w:val="none" w:sz="0" w:space="0" w:color="auto"/>
          </w:divBdr>
        </w:div>
        <w:div w:id="441341864">
          <w:marLeft w:val="1800"/>
          <w:marRight w:val="0"/>
          <w:marTop w:val="77"/>
          <w:marBottom w:val="0"/>
          <w:divBdr>
            <w:top w:val="none" w:sz="0" w:space="0" w:color="auto"/>
            <w:left w:val="none" w:sz="0" w:space="0" w:color="auto"/>
            <w:bottom w:val="none" w:sz="0" w:space="0" w:color="auto"/>
            <w:right w:val="none" w:sz="0" w:space="0" w:color="auto"/>
          </w:divBdr>
        </w:div>
        <w:div w:id="555511751">
          <w:marLeft w:val="2520"/>
          <w:marRight w:val="0"/>
          <w:marTop w:val="77"/>
          <w:marBottom w:val="0"/>
          <w:divBdr>
            <w:top w:val="none" w:sz="0" w:space="0" w:color="auto"/>
            <w:left w:val="none" w:sz="0" w:space="0" w:color="auto"/>
            <w:bottom w:val="none" w:sz="0" w:space="0" w:color="auto"/>
            <w:right w:val="none" w:sz="0" w:space="0" w:color="auto"/>
          </w:divBdr>
        </w:div>
        <w:div w:id="723606459">
          <w:marLeft w:val="3240"/>
          <w:marRight w:val="0"/>
          <w:marTop w:val="77"/>
          <w:marBottom w:val="0"/>
          <w:divBdr>
            <w:top w:val="none" w:sz="0" w:space="0" w:color="auto"/>
            <w:left w:val="none" w:sz="0" w:space="0" w:color="auto"/>
            <w:bottom w:val="none" w:sz="0" w:space="0" w:color="auto"/>
            <w:right w:val="none" w:sz="0" w:space="0" w:color="auto"/>
          </w:divBdr>
        </w:div>
        <w:div w:id="760024355">
          <w:marLeft w:val="3240"/>
          <w:marRight w:val="0"/>
          <w:marTop w:val="67"/>
          <w:marBottom w:val="0"/>
          <w:divBdr>
            <w:top w:val="none" w:sz="0" w:space="0" w:color="auto"/>
            <w:left w:val="none" w:sz="0" w:space="0" w:color="auto"/>
            <w:bottom w:val="none" w:sz="0" w:space="0" w:color="auto"/>
            <w:right w:val="none" w:sz="0" w:space="0" w:color="auto"/>
          </w:divBdr>
        </w:div>
        <w:div w:id="851067207">
          <w:marLeft w:val="1166"/>
          <w:marRight w:val="0"/>
          <w:marTop w:val="77"/>
          <w:marBottom w:val="0"/>
          <w:divBdr>
            <w:top w:val="none" w:sz="0" w:space="0" w:color="auto"/>
            <w:left w:val="none" w:sz="0" w:space="0" w:color="auto"/>
            <w:bottom w:val="none" w:sz="0" w:space="0" w:color="auto"/>
            <w:right w:val="none" w:sz="0" w:space="0" w:color="auto"/>
          </w:divBdr>
        </w:div>
        <w:div w:id="928461495">
          <w:marLeft w:val="2520"/>
          <w:marRight w:val="0"/>
          <w:marTop w:val="77"/>
          <w:marBottom w:val="0"/>
          <w:divBdr>
            <w:top w:val="none" w:sz="0" w:space="0" w:color="auto"/>
            <w:left w:val="none" w:sz="0" w:space="0" w:color="auto"/>
            <w:bottom w:val="none" w:sz="0" w:space="0" w:color="auto"/>
            <w:right w:val="none" w:sz="0" w:space="0" w:color="auto"/>
          </w:divBdr>
        </w:div>
        <w:div w:id="1031494780">
          <w:marLeft w:val="3960"/>
          <w:marRight w:val="0"/>
          <w:marTop w:val="58"/>
          <w:marBottom w:val="0"/>
          <w:divBdr>
            <w:top w:val="none" w:sz="0" w:space="0" w:color="auto"/>
            <w:left w:val="none" w:sz="0" w:space="0" w:color="auto"/>
            <w:bottom w:val="none" w:sz="0" w:space="0" w:color="auto"/>
            <w:right w:val="none" w:sz="0" w:space="0" w:color="auto"/>
          </w:divBdr>
        </w:div>
        <w:div w:id="1099061340">
          <w:marLeft w:val="3960"/>
          <w:marRight w:val="0"/>
          <w:marTop w:val="58"/>
          <w:marBottom w:val="0"/>
          <w:divBdr>
            <w:top w:val="none" w:sz="0" w:space="0" w:color="auto"/>
            <w:left w:val="none" w:sz="0" w:space="0" w:color="auto"/>
            <w:bottom w:val="none" w:sz="0" w:space="0" w:color="auto"/>
            <w:right w:val="none" w:sz="0" w:space="0" w:color="auto"/>
          </w:divBdr>
        </w:div>
        <w:div w:id="1505977240">
          <w:marLeft w:val="3240"/>
          <w:marRight w:val="0"/>
          <w:marTop w:val="77"/>
          <w:marBottom w:val="0"/>
          <w:divBdr>
            <w:top w:val="none" w:sz="0" w:space="0" w:color="auto"/>
            <w:left w:val="none" w:sz="0" w:space="0" w:color="auto"/>
            <w:bottom w:val="none" w:sz="0" w:space="0" w:color="auto"/>
            <w:right w:val="none" w:sz="0" w:space="0" w:color="auto"/>
          </w:divBdr>
        </w:div>
        <w:div w:id="1798331617">
          <w:marLeft w:val="3960"/>
          <w:marRight w:val="0"/>
          <w:marTop w:val="58"/>
          <w:marBottom w:val="0"/>
          <w:divBdr>
            <w:top w:val="none" w:sz="0" w:space="0" w:color="auto"/>
            <w:left w:val="none" w:sz="0" w:space="0" w:color="auto"/>
            <w:bottom w:val="none" w:sz="0" w:space="0" w:color="auto"/>
            <w:right w:val="none" w:sz="0" w:space="0" w:color="auto"/>
          </w:divBdr>
        </w:div>
        <w:div w:id="1926500217">
          <w:marLeft w:val="3240"/>
          <w:marRight w:val="0"/>
          <w:marTop w:val="67"/>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402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755234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7125517">
      <w:bodyDiv w:val="1"/>
      <w:marLeft w:val="0"/>
      <w:marRight w:val="0"/>
      <w:marTop w:val="0"/>
      <w:marBottom w:val="0"/>
      <w:divBdr>
        <w:top w:val="none" w:sz="0" w:space="0" w:color="auto"/>
        <w:left w:val="none" w:sz="0" w:space="0" w:color="auto"/>
        <w:bottom w:val="none" w:sz="0" w:space="0" w:color="auto"/>
        <w:right w:val="none" w:sz="0" w:space="0" w:color="auto"/>
      </w:divBdr>
      <w:divsChild>
        <w:div w:id="40448753">
          <w:marLeft w:val="1080"/>
          <w:marRight w:val="0"/>
          <w:marTop w:val="160"/>
          <w:marBottom w:val="0"/>
          <w:divBdr>
            <w:top w:val="none" w:sz="0" w:space="0" w:color="auto"/>
            <w:left w:val="none" w:sz="0" w:space="0" w:color="auto"/>
            <w:bottom w:val="none" w:sz="0" w:space="0" w:color="auto"/>
            <w:right w:val="none" w:sz="0" w:space="0" w:color="auto"/>
          </w:divBdr>
        </w:div>
        <w:div w:id="128524491">
          <w:marLeft w:val="1080"/>
          <w:marRight w:val="0"/>
          <w:marTop w:val="160"/>
          <w:marBottom w:val="0"/>
          <w:divBdr>
            <w:top w:val="none" w:sz="0" w:space="0" w:color="auto"/>
            <w:left w:val="none" w:sz="0" w:space="0" w:color="auto"/>
            <w:bottom w:val="none" w:sz="0" w:space="0" w:color="auto"/>
            <w:right w:val="none" w:sz="0" w:space="0" w:color="auto"/>
          </w:divBdr>
        </w:div>
        <w:div w:id="211158352">
          <w:marLeft w:val="835"/>
          <w:marRight w:val="0"/>
          <w:marTop w:val="160"/>
          <w:marBottom w:val="0"/>
          <w:divBdr>
            <w:top w:val="none" w:sz="0" w:space="0" w:color="auto"/>
            <w:left w:val="none" w:sz="0" w:space="0" w:color="auto"/>
            <w:bottom w:val="none" w:sz="0" w:space="0" w:color="auto"/>
            <w:right w:val="none" w:sz="0" w:space="0" w:color="auto"/>
          </w:divBdr>
        </w:div>
        <w:div w:id="596867165">
          <w:marLeft w:val="835"/>
          <w:marRight w:val="0"/>
          <w:marTop w:val="160"/>
          <w:marBottom w:val="0"/>
          <w:divBdr>
            <w:top w:val="none" w:sz="0" w:space="0" w:color="auto"/>
            <w:left w:val="none" w:sz="0" w:space="0" w:color="auto"/>
            <w:bottom w:val="none" w:sz="0" w:space="0" w:color="auto"/>
            <w:right w:val="none" w:sz="0" w:space="0" w:color="auto"/>
          </w:divBdr>
        </w:div>
        <w:div w:id="684483185">
          <w:marLeft w:val="475"/>
          <w:marRight w:val="0"/>
          <w:marTop w:val="160"/>
          <w:marBottom w:val="0"/>
          <w:divBdr>
            <w:top w:val="none" w:sz="0" w:space="0" w:color="auto"/>
            <w:left w:val="none" w:sz="0" w:space="0" w:color="auto"/>
            <w:bottom w:val="none" w:sz="0" w:space="0" w:color="auto"/>
            <w:right w:val="none" w:sz="0" w:space="0" w:color="auto"/>
          </w:divBdr>
        </w:div>
        <w:div w:id="1006248059">
          <w:marLeft w:val="835"/>
          <w:marRight w:val="0"/>
          <w:marTop w:val="160"/>
          <w:marBottom w:val="0"/>
          <w:divBdr>
            <w:top w:val="none" w:sz="0" w:space="0" w:color="auto"/>
            <w:left w:val="none" w:sz="0" w:space="0" w:color="auto"/>
            <w:bottom w:val="none" w:sz="0" w:space="0" w:color="auto"/>
            <w:right w:val="none" w:sz="0" w:space="0" w:color="auto"/>
          </w:divBdr>
        </w:div>
        <w:div w:id="1073549735">
          <w:marLeft w:val="475"/>
          <w:marRight w:val="0"/>
          <w:marTop w:val="160"/>
          <w:marBottom w:val="0"/>
          <w:divBdr>
            <w:top w:val="none" w:sz="0" w:space="0" w:color="auto"/>
            <w:left w:val="none" w:sz="0" w:space="0" w:color="auto"/>
            <w:bottom w:val="none" w:sz="0" w:space="0" w:color="auto"/>
            <w:right w:val="none" w:sz="0" w:space="0" w:color="auto"/>
          </w:divBdr>
        </w:div>
        <w:div w:id="1369725166">
          <w:marLeft w:val="1080"/>
          <w:marRight w:val="0"/>
          <w:marTop w:val="160"/>
          <w:marBottom w:val="0"/>
          <w:divBdr>
            <w:top w:val="none" w:sz="0" w:space="0" w:color="auto"/>
            <w:left w:val="none" w:sz="0" w:space="0" w:color="auto"/>
            <w:bottom w:val="none" w:sz="0" w:space="0" w:color="auto"/>
            <w:right w:val="none" w:sz="0" w:space="0" w:color="auto"/>
          </w:divBdr>
        </w:div>
        <w:div w:id="1817798176">
          <w:marLeft w:val="835"/>
          <w:marRight w:val="0"/>
          <w:marTop w:val="160"/>
          <w:marBottom w:val="0"/>
          <w:divBdr>
            <w:top w:val="none" w:sz="0" w:space="0" w:color="auto"/>
            <w:left w:val="none" w:sz="0" w:space="0" w:color="auto"/>
            <w:bottom w:val="none" w:sz="0" w:space="0" w:color="auto"/>
            <w:right w:val="none" w:sz="0" w:space="0" w:color="auto"/>
          </w:divBdr>
        </w:div>
        <w:div w:id="1845826383">
          <w:marLeft w:val="1080"/>
          <w:marRight w:val="0"/>
          <w:marTop w:val="160"/>
          <w:marBottom w:val="0"/>
          <w:divBdr>
            <w:top w:val="none" w:sz="0" w:space="0" w:color="auto"/>
            <w:left w:val="none" w:sz="0" w:space="0" w:color="auto"/>
            <w:bottom w:val="none" w:sz="0" w:space="0" w:color="auto"/>
            <w:right w:val="none" w:sz="0" w:space="0" w:color="auto"/>
          </w:divBdr>
        </w:div>
        <w:div w:id="1916427978">
          <w:marLeft w:val="475"/>
          <w:marRight w:val="0"/>
          <w:marTop w:val="160"/>
          <w:marBottom w:val="0"/>
          <w:divBdr>
            <w:top w:val="none" w:sz="0" w:space="0" w:color="auto"/>
            <w:left w:val="none" w:sz="0" w:space="0" w:color="auto"/>
            <w:bottom w:val="none" w:sz="0" w:space="0" w:color="auto"/>
            <w:right w:val="none" w:sz="0" w:space="0" w:color="auto"/>
          </w:divBdr>
        </w:div>
        <w:div w:id="1978411403">
          <w:marLeft w:val="835"/>
          <w:marRight w:val="0"/>
          <w:marTop w:val="16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8358274">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6394323">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154C4-3D39-4EC0-83B5-6F02EA984A7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8A99B56-0FB6-4D9C-BBF5-03EBA851FEE0}">
  <ds:schemaRefs>
    <ds:schemaRef ds:uri="http://schemas.openxmlformats.org/officeDocument/2006/bibliography"/>
  </ds:schemaRefs>
</ds:datastoreItem>
</file>

<file path=customXml/itemProps5.xml><?xml version="1.0" encoding="utf-8"?>
<ds:datastoreItem xmlns:ds="http://schemas.openxmlformats.org/officeDocument/2006/customXml" ds:itemID="{9CD06156-6F2F-42E4-A655-117D16647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6094</CharactersWithSpaces>
  <SharedDoc>false</SharedDoc>
  <HLinks>
    <vt:vector size="6" baseType="variant">
      <vt:variant>
        <vt:i4>1835106</vt:i4>
      </vt:variant>
      <vt:variant>
        <vt:i4>0</vt:i4>
      </vt:variant>
      <vt:variant>
        <vt:i4>0</vt:i4>
      </vt:variant>
      <vt:variant>
        <vt:i4>5</vt:i4>
      </vt:variant>
      <vt:variant>
        <vt:lpwstr>ftp://ftp.3gpp.org/tsg_ran/WG4_Radio/TSGR4_89/Docs/R4-1801202.zip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2019-02-10T10:27:00Z</cp:lastPrinted>
  <dcterms:created xsi:type="dcterms:W3CDTF">2019-04-01T16:01:00Z</dcterms:created>
  <dcterms:modified xsi:type="dcterms:W3CDTF">2019-04-01T16:01:00Z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1ce4fb5b-8853-4e6b-a60d-986025015917</vt:lpwstr>
  </property>
  <property fmtid="{D5CDD505-2E9C-101B-9397-08002B2CF9AE}" pid="4" name="CTP_TimeStamp">
    <vt:lpwstr>2019-04-01 09:29:11Z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